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CD27" w14:textId="77777777" w:rsidR="00F56C96" w:rsidRPr="00E3445B" w:rsidRDefault="00F56C96" w:rsidP="00AF208A">
      <w:pPr>
        <w:jc w:val="right"/>
        <w:rPr>
          <w:rFonts w:hAnsi="ＭＳ 明朝"/>
        </w:rPr>
      </w:pPr>
    </w:p>
    <w:p w14:paraId="739F386B" w14:textId="77777777" w:rsidR="00943A17" w:rsidRPr="00E3445B" w:rsidRDefault="00943A17">
      <w:pPr>
        <w:rPr>
          <w:rFonts w:hAnsi="ＭＳ 明朝"/>
          <w:lang w:eastAsia="zh-TW"/>
        </w:rPr>
      </w:pPr>
    </w:p>
    <w:p w14:paraId="3E444640" w14:textId="77777777" w:rsidR="00943A17" w:rsidRPr="00E3445B" w:rsidRDefault="00943A17">
      <w:pPr>
        <w:rPr>
          <w:rFonts w:hAnsi="ＭＳ 明朝"/>
        </w:rPr>
      </w:pPr>
    </w:p>
    <w:p w14:paraId="5C47D5F2" w14:textId="77777777" w:rsidR="00943A17" w:rsidRPr="00E3445B" w:rsidRDefault="00943A17" w:rsidP="004D6964">
      <w:pPr>
        <w:ind w:rightChars="201" w:right="412"/>
        <w:rPr>
          <w:rFonts w:hAnsi="ＭＳ 明朝"/>
          <w:sz w:val="24"/>
          <w:u w:val="single"/>
        </w:rPr>
      </w:pPr>
    </w:p>
    <w:p w14:paraId="4AE796CE" w14:textId="77777777" w:rsidR="00943A17" w:rsidRPr="00E3445B" w:rsidRDefault="00943A17">
      <w:pPr>
        <w:rPr>
          <w:rFonts w:hAnsi="ＭＳ 明朝"/>
          <w:lang w:eastAsia="zh-TW"/>
        </w:rPr>
      </w:pPr>
    </w:p>
    <w:p w14:paraId="31913A46" w14:textId="77777777" w:rsidR="00943A17" w:rsidRPr="00E3445B" w:rsidRDefault="00943A17">
      <w:pPr>
        <w:rPr>
          <w:rFonts w:hAnsi="ＭＳ 明朝"/>
          <w:lang w:eastAsia="zh-TW"/>
        </w:rPr>
      </w:pPr>
    </w:p>
    <w:p w14:paraId="2B755650" w14:textId="77777777" w:rsidR="00943A17" w:rsidRPr="00E3445B" w:rsidRDefault="00943A17">
      <w:pPr>
        <w:rPr>
          <w:rFonts w:hAnsi="ＭＳ 明朝"/>
          <w:lang w:eastAsia="zh-TW"/>
        </w:rPr>
      </w:pPr>
    </w:p>
    <w:p w14:paraId="4F7D0E75" w14:textId="77777777" w:rsidR="00943A17" w:rsidRPr="00E3445B" w:rsidRDefault="00943A17">
      <w:pPr>
        <w:rPr>
          <w:rFonts w:hAnsi="ＭＳ 明朝"/>
          <w:lang w:eastAsia="zh-TW"/>
        </w:rPr>
      </w:pPr>
    </w:p>
    <w:p w14:paraId="0BA07EB7" w14:textId="77777777" w:rsidR="00943A17" w:rsidRPr="00E3445B" w:rsidRDefault="00943A17">
      <w:pPr>
        <w:rPr>
          <w:rFonts w:hAnsi="ＭＳ 明朝"/>
          <w:lang w:eastAsia="zh-TW"/>
        </w:rPr>
      </w:pPr>
    </w:p>
    <w:p w14:paraId="2729EEA6" w14:textId="77777777" w:rsidR="00943A17" w:rsidRPr="00E3445B" w:rsidRDefault="00943A17">
      <w:pPr>
        <w:rPr>
          <w:rFonts w:hAnsi="ＭＳ 明朝"/>
          <w:lang w:eastAsia="zh-TW"/>
        </w:rPr>
      </w:pPr>
    </w:p>
    <w:p w14:paraId="0EB52AAD" w14:textId="77777777" w:rsidR="00943A17" w:rsidRPr="00E3445B" w:rsidRDefault="00943A17">
      <w:pPr>
        <w:rPr>
          <w:rFonts w:hAnsi="ＭＳ 明朝"/>
          <w:lang w:eastAsia="zh-TW"/>
        </w:rPr>
      </w:pPr>
    </w:p>
    <w:p w14:paraId="5732F68E" w14:textId="77777777" w:rsidR="00943A17" w:rsidRPr="00E3445B" w:rsidRDefault="00943A17">
      <w:pPr>
        <w:rPr>
          <w:rFonts w:hAnsi="ＭＳ 明朝"/>
          <w:lang w:eastAsia="zh-TW"/>
        </w:rPr>
      </w:pPr>
    </w:p>
    <w:p w14:paraId="27103586" w14:textId="77777777" w:rsidR="00F117E3" w:rsidRPr="00E3445B" w:rsidRDefault="009403D0">
      <w:pPr>
        <w:jc w:val="center"/>
        <w:rPr>
          <w:rFonts w:hAnsi="ＭＳ 明朝"/>
          <w:kern w:val="0"/>
          <w:sz w:val="28"/>
        </w:rPr>
      </w:pPr>
      <w:r w:rsidRPr="00E3445B">
        <w:rPr>
          <w:rFonts w:hAnsi="ＭＳ 明朝" w:hint="eastAsia"/>
          <w:kern w:val="0"/>
          <w:sz w:val="28"/>
        </w:rPr>
        <w:t>法科大学院認証</w:t>
      </w:r>
      <w:r w:rsidR="00397777" w:rsidRPr="00E3445B">
        <w:rPr>
          <w:rFonts w:hAnsi="ＭＳ 明朝" w:hint="eastAsia"/>
          <w:kern w:val="0"/>
          <w:sz w:val="28"/>
        </w:rPr>
        <w:t>評価</w:t>
      </w:r>
    </w:p>
    <w:p w14:paraId="03719F18" w14:textId="2D4DD404" w:rsidR="00943A17" w:rsidRPr="00E3445B" w:rsidRDefault="00B6058E">
      <w:pPr>
        <w:jc w:val="center"/>
        <w:rPr>
          <w:rFonts w:hAnsi="ＭＳ 明朝"/>
          <w:sz w:val="28"/>
        </w:rPr>
      </w:pPr>
      <w:r w:rsidRPr="00E3445B">
        <w:rPr>
          <w:rFonts w:hAnsi="ＭＳ 明朝" w:hint="eastAsia"/>
          <w:kern w:val="0"/>
          <w:sz w:val="28"/>
        </w:rPr>
        <w:t>所見記入</w:t>
      </w:r>
      <w:r w:rsidR="004E5B2E" w:rsidRPr="00E3445B">
        <w:rPr>
          <w:rFonts w:hAnsi="ＭＳ 明朝" w:hint="eastAsia"/>
          <w:kern w:val="0"/>
          <w:sz w:val="28"/>
        </w:rPr>
        <w:t>用紙</w:t>
      </w:r>
      <w:r w:rsidR="007E3611">
        <w:rPr>
          <w:rFonts w:hAnsi="ＭＳ 明朝" w:hint="eastAsia"/>
          <w:kern w:val="0"/>
          <w:sz w:val="28"/>
        </w:rPr>
        <w:t>・</w:t>
      </w:r>
      <w:r w:rsidR="00F310E1">
        <w:rPr>
          <w:rFonts w:hAnsi="ＭＳ 明朝" w:hint="eastAsia"/>
          <w:kern w:val="0"/>
          <w:sz w:val="28"/>
        </w:rPr>
        <w:t>評価結果</w:t>
      </w:r>
      <w:r w:rsidR="00906FF0">
        <w:rPr>
          <w:rFonts w:hAnsi="ＭＳ 明朝" w:hint="eastAsia"/>
          <w:kern w:val="0"/>
          <w:sz w:val="28"/>
        </w:rPr>
        <w:t>（分科会案）</w:t>
      </w:r>
      <w:r w:rsidR="004E5B2E" w:rsidRPr="00E3445B">
        <w:rPr>
          <w:rFonts w:hAnsi="ＭＳ 明朝" w:hint="eastAsia"/>
          <w:kern w:val="0"/>
          <w:sz w:val="28"/>
        </w:rPr>
        <w:t>（様式）</w:t>
      </w:r>
    </w:p>
    <w:p w14:paraId="38F10096" w14:textId="77777777" w:rsidR="00943A17" w:rsidRPr="00E3445B" w:rsidRDefault="00943A17">
      <w:pPr>
        <w:jc w:val="center"/>
        <w:rPr>
          <w:rFonts w:hAnsi="ＭＳ 明朝"/>
          <w:sz w:val="24"/>
          <w:lang w:eastAsia="zh-TW"/>
        </w:rPr>
      </w:pPr>
    </w:p>
    <w:p w14:paraId="10B03C0F" w14:textId="77777777" w:rsidR="00943A17" w:rsidRPr="00E3445B" w:rsidRDefault="00943A17">
      <w:pPr>
        <w:jc w:val="center"/>
        <w:rPr>
          <w:rFonts w:hAnsi="ＭＳ 明朝"/>
          <w:sz w:val="24"/>
          <w:lang w:eastAsia="zh-TW"/>
        </w:rPr>
      </w:pPr>
    </w:p>
    <w:p w14:paraId="53FCBC74" w14:textId="77777777" w:rsidR="00943A17" w:rsidRPr="00E3445B" w:rsidRDefault="00943A17">
      <w:pPr>
        <w:jc w:val="center"/>
        <w:rPr>
          <w:rFonts w:hAnsi="ＭＳ 明朝"/>
          <w:sz w:val="24"/>
          <w:lang w:eastAsia="zh-TW"/>
        </w:rPr>
      </w:pPr>
    </w:p>
    <w:p w14:paraId="21D6800A" w14:textId="77777777" w:rsidR="00943A17" w:rsidRPr="00E3445B" w:rsidRDefault="00943A17">
      <w:pPr>
        <w:jc w:val="center"/>
        <w:rPr>
          <w:rFonts w:hAnsi="ＭＳ 明朝"/>
          <w:sz w:val="24"/>
          <w:lang w:eastAsia="zh-TW"/>
        </w:rPr>
      </w:pPr>
    </w:p>
    <w:p w14:paraId="23920F58" w14:textId="77777777" w:rsidR="00F310E1" w:rsidRPr="00271007" w:rsidRDefault="00F310E1" w:rsidP="00F310E1">
      <w:pPr>
        <w:ind w:firstLineChars="200" w:firstLine="410"/>
      </w:pPr>
      <w:r w:rsidRPr="00271007">
        <w:rPr>
          <w:rFonts w:hint="eastAsia"/>
        </w:rPr>
        <w:t>＜</w:t>
      </w:r>
      <w:r>
        <w:rPr>
          <w:rFonts w:hint="eastAsia"/>
        </w:rPr>
        <w:t>分科会</w:t>
      </w:r>
      <w:r w:rsidRPr="00271007">
        <w:rPr>
          <w:rFonts w:hint="eastAsia"/>
        </w:rPr>
        <w:t>名＞</w:t>
      </w:r>
    </w:p>
    <w:p w14:paraId="35636BCD" w14:textId="62607FA2" w:rsidR="00F310E1" w:rsidRPr="0044334A" w:rsidRDefault="00F310E1" w:rsidP="00F310E1">
      <w:pPr>
        <w:ind w:firstLineChars="300" w:firstLine="615"/>
        <w:rPr>
          <w:u w:val="single"/>
          <w:lang w:eastAsia="zh-CN"/>
        </w:rPr>
      </w:pPr>
      <w:r w:rsidRPr="0044334A">
        <w:rPr>
          <w:rFonts w:hint="eastAsia"/>
          <w:u w:val="single"/>
          <w:lang w:eastAsia="zh-CN"/>
        </w:rPr>
        <w:t xml:space="preserve">　　</w:t>
      </w:r>
      <w:r w:rsidRPr="0044334A">
        <w:rPr>
          <w:rFonts w:hint="eastAsia"/>
          <w:u w:val="single"/>
        </w:rPr>
        <w:t xml:space="preserve">法科大学院認証評価第〇分科会　　</w:t>
      </w:r>
    </w:p>
    <w:p w14:paraId="3CFAC791" w14:textId="77777777" w:rsidR="00943A17" w:rsidRPr="0044334A" w:rsidRDefault="00943A17" w:rsidP="00F310E1">
      <w:pPr>
        <w:rPr>
          <w:rFonts w:eastAsia="PMingLiU" w:hAnsi="ＭＳ 明朝"/>
          <w:sz w:val="24"/>
          <w:lang w:eastAsia="zh-TW"/>
        </w:rPr>
      </w:pPr>
    </w:p>
    <w:p w14:paraId="7BC6C789" w14:textId="77777777" w:rsidR="00943A17" w:rsidRPr="00F310E1" w:rsidRDefault="00943A17" w:rsidP="00F310E1">
      <w:pPr>
        <w:rPr>
          <w:rFonts w:eastAsia="PMingLiU" w:hAnsi="ＭＳ 明朝"/>
          <w:sz w:val="24"/>
          <w:lang w:eastAsia="zh-TW"/>
        </w:rPr>
      </w:pPr>
    </w:p>
    <w:p w14:paraId="13E1C603" w14:textId="77777777" w:rsidR="00943A17" w:rsidRPr="00E3445B" w:rsidRDefault="00943A17" w:rsidP="00F310E1">
      <w:pPr>
        <w:rPr>
          <w:rFonts w:hAnsi="ＭＳ 明朝"/>
          <w:sz w:val="24"/>
        </w:rPr>
      </w:pPr>
    </w:p>
    <w:p w14:paraId="577622A7" w14:textId="77777777" w:rsidR="00943A17" w:rsidRPr="00E3445B" w:rsidRDefault="009403D0" w:rsidP="009403D0">
      <w:pPr>
        <w:wordWrap w:val="0"/>
        <w:ind w:rightChars="201" w:right="412"/>
        <w:jc w:val="right"/>
        <w:rPr>
          <w:rFonts w:hAnsi="ＭＳ 明朝"/>
          <w:u w:val="single"/>
        </w:rPr>
      </w:pPr>
      <w:r w:rsidRPr="00E3445B">
        <w:rPr>
          <w:rFonts w:hAnsi="ＭＳ 明朝" w:hint="eastAsia"/>
          <w:u w:val="single"/>
        </w:rPr>
        <w:t>評価委員</w:t>
      </w:r>
      <w:r w:rsidR="00943A17" w:rsidRPr="00E3445B">
        <w:rPr>
          <w:rFonts w:hAnsi="ＭＳ 明朝" w:hint="eastAsia"/>
          <w:u w:val="single"/>
        </w:rPr>
        <w:t>氏名</w:t>
      </w:r>
      <w:r w:rsidRPr="00E3445B">
        <w:rPr>
          <w:rFonts w:hAnsi="ＭＳ 明朝" w:hint="eastAsia"/>
          <w:u w:val="single"/>
        </w:rPr>
        <w:t xml:space="preserve">　　　　　　　　　　　　　　　</w:t>
      </w:r>
    </w:p>
    <w:p w14:paraId="579E832A" w14:textId="5A46DAB3" w:rsidR="00E9668B" w:rsidRPr="00C32412" w:rsidRDefault="00943A17" w:rsidP="008D1B13">
      <w:pPr>
        <w:rPr>
          <w:rFonts w:hAnsi="ＭＳ 明朝"/>
          <w:b/>
        </w:rPr>
      </w:pPr>
      <w:r w:rsidRPr="00E3445B">
        <w:rPr>
          <w:rFonts w:hAnsi="ＭＳ 明朝"/>
        </w:rPr>
        <w:br w:type="page"/>
      </w:r>
      <w:r w:rsidR="009139DE" w:rsidRPr="0044334A">
        <w:rPr>
          <w:rFonts w:ascii="ＭＳ ゴシック" w:eastAsia="ＭＳ ゴシック" w:hAnsi="ＭＳ ゴシック" w:hint="eastAsia"/>
          <w:b/>
        </w:rPr>
        <w:lastRenderedPageBreak/>
        <w:t xml:space="preserve">１　</w:t>
      </w:r>
      <w:r w:rsidR="008F4891" w:rsidRPr="0044334A">
        <w:rPr>
          <w:rFonts w:ascii="ＭＳ ゴシック" w:eastAsia="ＭＳ ゴシック" w:hAnsi="ＭＳ ゴシック" w:hint="eastAsia"/>
          <w:b/>
        </w:rPr>
        <w:t>使命</w:t>
      </w:r>
      <w:r w:rsidR="00E9668B" w:rsidRPr="0044334A">
        <w:rPr>
          <w:rFonts w:ascii="ＭＳ ゴシック" w:eastAsia="ＭＳ ゴシック" w:hAnsi="ＭＳ ゴシック" w:hint="eastAsia"/>
          <w:b/>
        </w:rPr>
        <w:t>・目的</w:t>
      </w:r>
      <w:r w:rsidR="00F310E1" w:rsidRPr="0044334A">
        <w:rPr>
          <w:rFonts w:ascii="ＭＳ ゴシック" w:eastAsia="ＭＳ ゴシック" w:hAnsi="ＭＳ ゴシック" w:hint="eastAsia"/>
          <w:b/>
        </w:rPr>
        <w:t xml:space="preserve">　　　　　　　　　　　　　　　　　　　　　　　　　　　</w:t>
      </w:r>
      <w:r w:rsidR="00E9668B" w:rsidRPr="00C32412">
        <w:rPr>
          <w:rFonts w:hAnsi="ＭＳ 明朝" w:hint="eastAsia"/>
          <w:b/>
        </w:rPr>
        <w:t>評定</w:t>
      </w:r>
      <w:r w:rsidR="00E9668B" w:rsidRPr="00C32412">
        <w:rPr>
          <w:rFonts w:hAnsi="ＭＳ 明朝" w:hint="eastAsia"/>
          <w:b/>
          <w:lang w:eastAsia="zh-TW"/>
        </w:rPr>
        <w:t xml:space="preserve">（　</w:t>
      </w:r>
      <w:r w:rsidR="00EB23A4" w:rsidRPr="00C32412">
        <w:rPr>
          <w:rFonts w:hAnsi="ＭＳ 明朝" w:hint="eastAsia"/>
          <w:b/>
        </w:rPr>
        <w:t>４</w:t>
      </w:r>
      <w:r w:rsidR="00E9668B" w:rsidRPr="00C32412">
        <w:rPr>
          <w:rFonts w:hAnsi="ＭＳ 明朝" w:hint="eastAsia"/>
          <w:b/>
          <w:lang w:eastAsia="zh-TW"/>
        </w:rPr>
        <w:t xml:space="preserve">　</w:t>
      </w:r>
      <w:r w:rsidR="00EB23A4" w:rsidRPr="00C32412">
        <w:rPr>
          <w:rFonts w:hAnsi="ＭＳ 明朝" w:hint="eastAsia"/>
          <w:b/>
        </w:rPr>
        <w:t>３</w:t>
      </w:r>
      <w:r w:rsidR="00E9668B" w:rsidRPr="00C32412">
        <w:rPr>
          <w:rFonts w:hAnsi="ＭＳ 明朝" w:hint="eastAsia"/>
          <w:b/>
          <w:lang w:eastAsia="zh-TW"/>
        </w:rPr>
        <w:t xml:space="preserve">　</w:t>
      </w:r>
      <w:r w:rsidR="00EB23A4" w:rsidRPr="00C32412">
        <w:rPr>
          <w:rFonts w:hAnsi="ＭＳ 明朝" w:hint="eastAsia"/>
          <w:b/>
        </w:rPr>
        <w:t>２</w:t>
      </w:r>
      <w:r w:rsidR="00E9668B" w:rsidRPr="00C32412">
        <w:rPr>
          <w:rFonts w:hAnsi="ＭＳ 明朝" w:hint="eastAsia"/>
          <w:b/>
          <w:lang w:eastAsia="zh-TW"/>
        </w:rPr>
        <w:t xml:space="preserve">　</w:t>
      </w:r>
      <w:r w:rsidR="00EB23A4" w:rsidRPr="00C32412">
        <w:rPr>
          <w:rFonts w:hAnsi="ＭＳ 明朝" w:hint="eastAsia"/>
          <w:b/>
        </w:rPr>
        <w:t>１</w:t>
      </w:r>
      <w:r w:rsidR="00E9668B" w:rsidRPr="00C32412">
        <w:rPr>
          <w:rFonts w:hAnsi="ＭＳ 明朝" w:hint="eastAsia"/>
          <w:b/>
          <w:lang w:eastAsia="zh-TW"/>
        </w:rPr>
        <w:t xml:space="preserve">　）</w:t>
      </w:r>
    </w:p>
    <w:p w14:paraId="74B5E14E" w14:textId="71B51630" w:rsidR="00570B50" w:rsidRPr="0044334A" w:rsidRDefault="00570B50" w:rsidP="00E9668B">
      <w:pPr>
        <w:ind w:firstLineChars="100" w:firstLine="206"/>
        <w:rPr>
          <w:rFonts w:ascii="ＭＳ ゴシック" w:eastAsia="ＭＳ ゴシック" w:hAnsi="ＭＳ ゴシック"/>
          <w:b/>
        </w:rPr>
      </w:pPr>
      <w:r w:rsidRPr="0044334A">
        <w:rPr>
          <w:rFonts w:ascii="ＭＳ ゴシック" w:eastAsia="ＭＳ ゴシック" w:hAnsi="ＭＳ ゴシック" w:hint="eastAsia"/>
          <w:b/>
        </w:rPr>
        <w:t>項目：目的の設定</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570B50" w14:paraId="0D34A356" w14:textId="77777777" w:rsidTr="00570B50">
        <w:tc>
          <w:tcPr>
            <w:tcW w:w="9042" w:type="dxa"/>
            <w:gridSpan w:val="2"/>
            <w:shd w:val="clear" w:color="auto" w:fill="E7E6E6"/>
          </w:tcPr>
          <w:p w14:paraId="58FFE2BF" w14:textId="6E72516F" w:rsidR="00570B50" w:rsidRPr="0046704E" w:rsidRDefault="00570B50" w:rsidP="006A30AC">
            <w:pPr>
              <w:jc w:val="center"/>
              <w:rPr>
                <w:rFonts w:ascii="UD デジタル 教科書体 NP-R" w:eastAsia="UD デジタル 教科書体 NP-R" w:hAnsi="BIZ UDPゴシック"/>
                <w:b/>
                <w:sz w:val="20"/>
                <w:szCs w:val="20"/>
              </w:rPr>
            </w:pPr>
            <w:bookmarkStart w:id="0" w:name="_Hlk46661504"/>
            <w:r w:rsidRPr="0046704E">
              <w:rPr>
                <w:rFonts w:ascii="UD デジタル 教科書体 NP-R" w:eastAsia="UD デジタル 教科書体 NP-R" w:hAnsi="BIZ UDPゴシック" w:hint="eastAsia"/>
                <w:b/>
                <w:sz w:val="20"/>
                <w:szCs w:val="20"/>
              </w:rPr>
              <w:t>評価の視点</w:t>
            </w:r>
          </w:p>
        </w:tc>
      </w:tr>
      <w:tr w:rsidR="00570B50" w14:paraId="16F3083C" w14:textId="77777777" w:rsidTr="00570B50">
        <w:tc>
          <w:tcPr>
            <w:tcW w:w="962" w:type="dxa"/>
            <w:tcBorders>
              <w:right w:val="nil"/>
            </w:tcBorders>
            <w:shd w:val="clear" w:color="auto" w:fill="auto"/>
          </w:tcPr>
          <w:p w14:paraId="376AD104" w14:textId="643DE54B" w:rsidR="00570B50" w:rsidRPr="0046704E" w:rsidRDefault="00570B50" w:rsidP="006A30AC">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1</w:t>
            </w:r>
            <w:r w:rsidRPr="0046704E">
              <w:rPr>
                <w:rFonts w:ascii="UD デジタル 教科書体 NP-R" w:eastAsia="UD デジタル 教科書体 NP-R" w:hAnsi="BIZ UDPゴシック"/>
                <w:b/>
                <w:sz w:val="20"/>
                <w:szCs w:val="20"/>
              </w:rPr>
              <w:t>-1</w:t>
            </w:r>
          </w:p>
        </w:tc>
        <w:tc>
          <w:tcPr>
            <w:tcW w:w="8080" w:type="dxa"/>
            <w:tcBorders>
              <w:left w:val="nil"/>
            </w:tcBorders>
            <w:shd w:val="clear" w:color="auto" w:fill="auto"/>
            <w:vAlign w:val="center"/>
          </w:tcPr>
          <w:p w14:paraId="17E157D4" w14:textId="30763A1B" w:rsidR="00570B50" w:rsidRPr="0046704E" w:rsidRDefault="00570B50" w:rsidP="006A30AC">
            <w:pPr>
              <w:spacing w:line="0" w:lineRule="atLeast"/>
              <w:ind w:left="1"/>
              <w:rPr>
                <w:rFonts w:ascii="UD デジタル 教科書体 NP-R" w:eastAsia="UD デジタル 教科書体 NP-R" w:hAnsi="BIZ UDPゴシック"/>
                <w:b/>
              </w:rPr>
            </w:pPr>
            <w:r w:rsidRPr="00570B50">
              <w:rPr>
                <w:rFonts w:ascii="UD デジタル 教科書体 NP-R" w:eastAsia="UD デジタル 教科書体 NP-R" w:hAnsi="BIZ UDPゴシック" w:hint="eastAsia"/>
                <w:b/>
              </w:rPr>
              <w:t>法科大学院制度の目的及び設置大学の理念・目的を踏まえ、個別の法科大学院の理念・目的を設定していること。</w:t>
            </w:r>
          </w:p>
        </w:tc>
      </w:tr>
      <w:tr w:rsidR="00570B50" w14:paraId="62CA9F93" w14:textId="77777777" w:rsidTr="00570B50">
        <w:tc>
          <w:tcPr>
            <w:tcW w:w="962" w:type="dxa"/>
            <w:tcBorders>
              <w:right w:val="nil"/>
            </w:tcBorders>
            <w:shd w:val="clear" w:color="auto" w:fill="auto"/>
          </w:tcPr>
          <w:p w14:paraId="048FA604" w14:textId="49BE9053" w:rsidR="00570B50" w:rsidRPr="0046704E" w:rsidRDefault="00570B50" w:rsidP="006A30AC">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1</w:t>
            </w:r>
            <w:r w:rsidRPr="0046704E">
              <w:rPr>
                <w:rFonts w:ascii="UD デジタル 教科書体 NP-R" w:eastAsia="UD デジタル 教科書体 NP-R" w:hAnsi="BIZ UDPゴシック"/>
                <w:b/>
                <w:sz w:val="20"/>
                <w:szCs w:val="20"/>
              </w:rPr>
              <w:t>-2</w:t>
            </w:r>
          </w:p>
        </w:tc>
        <w:tc>
          <w:tcPr>
            <w:tcW w:w="8080" w:type="dxa"/>
            <w:tcBorders>
              <w:left w:val="nil"/>
            </w:tcBorders>
            <w:shd w:val="clear" w:color="auto" w:fill="auto"/>
            <w:vAlign w:val="center"/>
          </w:tcPr>
          <w:p w14:paraId="15E08E1E" w14:textId="6DECAD4B" w:rsidR="00570B50" w:rsidRPr="0046704E" w:rsidRDefault="00570B50" w:rsidP="006A30AC">
            <w:pPr>
              <w:spacing w:line="0" w:lineRule="atLeast"/>
              <w:ind w:left="1"/>
              <w:rPr>
                <w:rFonts w:ascii="UD デジタル 教科書体 NP-R" w:eastAsia="UD デジタル 教科書体 NP-R" w:hAnsi="BIZ UDPゴシック"/>
                <w:b/>
              </w:rPr>
            </w:pPr>
            <w:r w:rsidRPr="00570B50">
              <w:rPr>
                <w:rFonts w:ascii="UD デジタル 教科書体 NP-R" w:eastAsia="UD デジタル 教科書体 NP-R" w:hAnsi="BIZ UDPゴシック" w:hint="eastAsia"/>
                <w:b/>
              </w:rPr>
              <w:t>個別の法科大学院の目的を教職員や学生等の学内構成員に周知していること。</w:t>
            </w:r>
          </w:p>
        </w:tc>
      </w:tr>
      <w:bookmarkEnd w:id="0"/>
    </w:tbl>
    <w:p w14:paraId="64A2EA35" w14:textId="77777777" w:rsidR="00570B50" w:rsidRPr="00570B50" w:rsidRDefault="00570B50" w:rsidP="00E9668B">
      <w:pPr>
        <w:ind w:firstLineChars="100" w:firstLine="206"/>
        <w:rPr>
          <w:rFonts w:hAnsi="ＭＳ 明朝"/>
          <w:b/>
        </w:rPr>
      </w:pPr>
    </w:p>
    <w:p w14:paraId="771AD08D" w14:textId="12EA6D86" w:rsidR="00E9668B" w:rsidRPr="00E3445B" w:rsidRDefault="00F310E1" w:rsidP="00E9668B">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5ABF9972" w14:textId="28C9DAFA" w:rsidR="00FF14FE" w:rsidRDefault="00FF14FE" w:rsidP="001B0BD8">
      <w:pPr>
        <w:ind w:leftChars="201" w:left="412"/>
        <w:rPr>
          <w:rFonts w:ascii="ＭＳ ゴシック" w:eastAsia="ＭＳ ゴシック" w:hAnsi="ＭＳ ゴシック"/>
          <w:b/>
        </w:rPr>
      </w:pPr>
      <w:r w:rsidRPr="009B3AB2">
        <w:rPr>
          <w:rFonts w:ascii="ＭＳ ゴシック" w:eastAsia="ＭＳ ゴシック" w:hAnsi="ＭＳ ゴシック" w:hint="eastAsia"/>
          <w:b/>
        </w:rPr>
        <w:t>１－１　理念・目的の設定</w:t>
      </w:r>
    </w:p>
    <w:p w14:paraId="036E9DBC" w14:textId="77777777" w:rsidR="00FF14FE" w:rsidRPr="00640A7D" w:rsidRDefault="00FF14FE" w:rsidP="001B0BD8">
      <w:pPr>
        <w:ind w:leftChars="200" w:left="410"/>
        <w:rPr>
          <w:rFonts w:hAnsi="ＭＳ 明朝"/>
          <w:b/>
        </w:rPr>
      </w:pPr>
    </w:p>
    <w:p w14:paraId="2D961DD0" w14:textId="66289C36" w:rsidR="00E9668B" w:rsidRPr="00915040" w:rsidRDefault="00FF14FE" w:rsidP="001B0BD8">
      <w:pPr>
        <w:ind w:leftChars="200" w:left="410"/>
        <w:rPr>
          <w:rFonts w:ascii="ＭＳ ゴシック" w:eastAsia="ＭＳ ゴシック" w:hAnsi="ＭＳ ゴシック"/>
          <w:b/>
        </w:rPr>
      </w:pPr>
      <w:r w:rsidRPr="009B3AB2">
        <w:rPr>
          <w:rFonts w:ascii="ＭＳ ゴシック" w:eastAsia="ＭＳ ゴシック" w:hAnsi="ＭＳ ゴシック" w:hint="eastAsia"/>
          <w:b/>
        </w:rPr>
        <w:t xml:space="preserve">１－２　</w:t>
      </w:r>
      <w:r w:rsidRPr="00915040">
        <w:rPr>
          <w:rFonts w:ascii="ＭＳ ゴシック" w:eastAsia="ＭＳ ゴシック" w:hAnsi="ＭＳ ゴシック" w:hint="eastAsia"/>
          <w:b/>
        </w:rPr>
        <w:t>理念・目的の学内周知</w:t>
      </w:r>
    </w:p>
    <w:p w14:paraId="73027838" w14:textId="596286D2" w:rsidR="00E9668B" w:rsidRDefault="00E9668B" w:rsidP="00E9668B">
      <w:pPr>
        <w:ind w:leftChars="200" w:left="410"/>
      </w:pPr>
    </w:p>
    <w:p w14:paraId="33DAFD0F" w14:textId="1581E179" w:rsidR="007A1723" w:rsidRPr="00C32412" w:rsidRDefault="00F310E1" w:rsidP="00C32412">
      <w:pPr>
        <w:ind w:firstLineChars="100" w:firstLine="206"/>
        <w:rPr>
          <w:b/>
          <w:bCs/>
        </w:rPr>
      </w:pPr>
      <w:r w:rsidRPr="00C32412">
        <w:rPr>
          <w:rFonts w:hint="eastAsia"/>
          <w:b/>
          <w:bCs/>
        </w:rPr>
        <w:t>（２）提言</w:t>
      </w:r>
    </w:p>
    <w:p w14:paraId="40CAFD5F" w14:textId="4EE95BC0" w:rsidR="007E3611" w:rsidRPr="00F41660" w:rsidRDefault="00F310E1" w:rsidP="007E3611">
      <w:pPr>
        <w:ind w:firstLineChars="100" w:firstLine="206"/>
        <w:rPr>
          <w:rFonts w:hAnsi="ＭＳ 明朝"/>
          <w:b/>
        </w:rPr>
      </w:pPr>
      <w:r>
        <w:rPr>
          <w:rFonts w:hAnsi="ＭＳ 明朝" w:hint="eastAsia"/>
          <w:b/>
        </w:rPr>
        <w:t>【</w:t>
      </w:r>
      <w:r w:rsidR="007E3611" w:rsidRPr="00F41660">
        <w:rPr>
          <w:rFonts w:hAnsi="ＭＳ 明朝" w:hint="eastAsia"/>
          <w:b/>
        </w:rPr>
        <w:t>長</w:t>
      </w:r>
      <w:r>
        <w:rPr>
          <w:rFonts w:hAnsi="ＭＳ 明朝" w:hint="eastAsia"/>
          <w:b/>
        </w:rPr>
        <w:t xml:space="preserve">　</w:t>
      </w:r>
      <w:r w:rsidR="007E3611" w:rsidRPr="00F41660">
        <w:rPr>
          <w:rFonts w:hAnsi="ＭＳ 明朝" w:hint="eastAsia"/>
          <w:b/>
        </w:rPr>
        <w:t>所</w:t>
      </w:r>
      <w:r>
        <w:rPr>
          <w:rFonts w:hAnsi="ＭＳ 明朝" w:hint="eastAsia"/>
          <w:b/>
        </w:rPr>
        <w:t>】</w:t>
      </w:r>
    </w:p>
    <w:p w14:paraId="4666F742" w14:textId="524B37CA" w:rsidR="007E3611" w:rsidRPr="00F41660" w:rsidRDefault="00F310E1" w:rsidP="0095333E">
      <w:pPr>
        <w:ind w:leftChars="200" w:left="410"/>
        <w:rPr>
          <w:rFonts w:hAnsi="ＭＳ 明朝"/>
        </w:rPr>
      </w:pPr>
      <w:r>
        <w:rPr>
          <w:rFonts w:hAnsi="ＭＳ 明朝" w:hint="eastAsia"/>
        </w:rPr>
        <w:t>・</w:t>
      </w:r>
    </w:p>
    <w:p w14:paraId="6CBFF64A" w14:textId="486EF219" w:rsidR="00AC4812" w:rsidRPr="00F41660" w:rsidRDefault="00F310E1" w:rsidP="00AC4812">
      <w:pPr>
        <w:ind w:firstLineChars="100" w:firstLine="206"/>
        <w:rPr>
          <w:rFonts w:hAnsi="ＭＳ 明朝"/>
          <w:b/>
        </w:rPr>
      </w:pPr>
      <w:r>
        <w:rPr>
          <w:rFonts w:hAnsi="ＭＳ 明朝" w:hint="eastAsia"/>
          <w:b/>
        </w:rPr>
        <w:t>【</w:t>
      </w:r>
      <w:r w:rsidR="00AC4812" w:rsidRPr="00F41660">
        <w:rPr>
          <w:rFonts w:hAnsi="ＭＳ 明朝" w:hint="eastAsia"/>
          <w:b/>
        </w:rPr>
        <w:t>特</w:t>
      </w:r>
      <w:r>
        <w:rPr>
          <w:rFonts w:hAnsi="ＭＳ 明朝" w:hint="eastAsia"/>
          <w:b/>
        </w:rPr>
        <w:t xml:space="preserve">　</w:t>
      </w:r>
      <w:r w:rsidR="00AC4812" w:rsidRPr="00F41660">
        <w:rPr>
          <w:rFonts w:hAnsi="ＭＳ 明朝" w:hint="eastAsia"/>
          <w:b/>
        </w:rPr>
        <w:t>色</w:t>
      </w:r>
      <w:r>
        <w:rPr>
          <w:rFonts w:hAnsi="ＭＳ 明朝" w:hint="eastAsia"/>
          <w:b/>
        </w:rPr>
        <w:t>】</w:t>
      </w:r>
    </w:p>
    <w:p w14:paraId="4CC0460D" w14:textId="4564D6EA" w:rsidR="00AC4812" w:rsidRPr="00F41660" w:rsidRDefault="00F310E1" w:rsidP="0095333E">
      <w:pPr>
        <w:ind w:leftChars="200" w:left="410"/>
        <w:rPr>
          <w:rFonts w:hAnsi="ＭＳ 明朝"/>
        </w:rPr>
      </w:pPr>
      <w:r>
        <w:rPr>
          <w:rFonts w:hAnsi="ＭＳ 明朝" w:hint="eastAsia"/>
        </w:rPr>
        <w:t>・</w:t>
      </w:r>
    </w:p>
    <w:p w14:paraId="77287F55" w14:textId="3C316D8C" w:rsidR="007E3611" w:rsidRPr="00F41660" w:rsidRDefault="00F310E1" w:rsidP="007E3611">
      <w:pPr>
        <w:ind w:firstLineChars="100" w:firstLine="206"/>
        <w:rPr>
          <w:rFonts w:hAnsi="ＭＳ 明朝"/>
          <w:b/>
        </w:rPr>
      </w:pPr>
      <w:r>
        <w:rPr>
          <w:rFonts w:hAnsi="ＭＳ 明朝" w:hint="eastAsia"/>
          <w:b/>
        </w:rPr>
        <w:t>【</w:t>
      </w:r>
      <w:r w:rsidR="00AC4812" w:rsidRPr="00F41660">
        <w:rPr>
          <w:rFonts w:hAnsi="ＭＳ 明朝" w:hint="eastAsia"/>
          <w:b/>
        </w:rPr>
        <w:t>検討課題</w:t>
      </w:r>
      <w:r>
        <w:rPr>
          <w:rFonts w:hAnsi="ＭＳ 明朝" w:hint="eastAsia"/>
          <w:b/>
        </w:rPr>
        <w:t>】</w:t>
      </w:r>
    </w:p>
    <w:p w14:paraId="67A9D058" w14:textId="6799BE20" w:rsidR="007E3611" w:rsidRPr="00C32412" w:rsidRDefault="00F310E1" w:rsidP="0095333E">
      <w:pPr>
        <w:ind w:leftChars="200" w:left="410"/>
        <w:rPr>
          <w:rFonts w:hAnsi="ＭＳ 明朝"/>
          <w:bCs/>
        </w:rPr>
      </w:pPr>
      <w:r w:rsidRPr="00C32412">
        <w:rPr>
          <w:rFonts w:hAnsi="ＭＳ 明朝" w:hint="eastAsia"/>
          <w:bCs/>
        </w:rPr>
        <w:t>・</w:t>
      </w:r>
    </w:p>
    <w:p w14:paraId="78AAB288" w14:textId="4A3B3990" w:rsidR="007E3611" w:rsidRPr="00F251E0" w:rsidRDefault="00F310E1" w:rsidP="007E3611">
      <w:pPr>
        <w:ind w:firstLineChars="100" w:firstLine="206"/>
        <w:rPr>
          <w:rFonts w:hAnsi="ＭＳ 明朝"/>
          <w:b/>
        </w:rPr>
      </w:pPr>
      <w:r>
        <w:rPr>
          <w:rFonts w:hAnsi="ＭＳ 明朝" w:hint="eastAsia"/>
          <w:b/>
        </w:rPr>
        <w:t>【</w:t>
      </w:r>
      <w:r w:rsidR="00AC4812" w:rsidRPr="00F41660">
        <w:rPr>
          <w:rFonts w:hAnsi="ＭＳ 明朝" w:hint="eastAsia"/>
          <w:b/>
        </w:rPr>
        <w:t>是正</w:t>
      </w:r>
      <w:r w:rsidR="007E3611" w:rsidRPr="00F41660">
        <w:rPr>
          <w:rFonts w:hAnsi="ＭＳ 明朝" w:hint="eastAsia"/>
          <w:b/>
        </w:rPr>
        <w:t>勧告</w:t>
      </w:r>
      <w:r>
        <w:rPr>
          <w:rFonts w:hAnsi="ＭＳ 明朝" w:hint="eastAsia"/>
          <w:b/>
        </w:rPr>
        <w:t>】</w:t>
      </w:r>
    </w:p>
    <w:p w14:paraId="47900132" w14:textId="529E4D3E" w:rsidR="00915040" w:rsidRPr="00C32412" w:rsidRDefault="00F310E1" w:rsidP="0095333E">
      <w:pPr>
        <w:ind w:firstLineChars="200" w:firstLine="410"/>
        <w:rPr>
          <w:rFonts w:hAnsi="ＭＳ 明朝"/>
          <w:bCs/>
        </w:rPr>
      </w:pPr>
      <w:r>
        <w:rPr>
          <w:rFonts w:hAnsi="ＭＳ 明朝" w:hint="eastAsia"/>
          <w:bCs/>
        </w:rPr>
        <w:t>・</w:t>
      </w:r>
    </w:p>
    <w:p w14:paraId="192D8135" w14:textId="77777777" w:rsidR="003117A2" w:rsidRPr="00AF439C" w:rsidRDefault="003117A2" w:rsidP="003117A2">
      <w:pPr>
        <w:ind w:leftChars="200" w:left="410"/>
        <w:rPr>
          <w:b/>
        </w:rPr>
      </w:pPr>
    </w:p>
    <w:p w14:paraId="01C28628" w14:textId="3CBF52FE" w:rsidR="003117A2" w:rsidRPr="00AF439C" w:rsidRDefault="00F310E1" w:rsidP="000F1DA9">
      <w:pPr>
        <w:ind w:firstLineChars="100" w:firstLine="206"/>
        <w:rPr>
          <w:b/>
          <w:bCs/>
        </w:rPr>
      </w:pPr>
      <w:r>
        <w:rPr>
          <w:rFonts w:hint="eastAsia"/>
          <w:b/>
          <w:bCs/>
        </w:rPr>
        <w:t>（３）</w:t>
      </w:r>
      <w:r w:rsidR="003117A2" w:rsidRPr="00AF439C">
        <w:rPr>
          <w:rFonts w:hint="eastAsia"/>
          <w:b/>
          <w:bCs/>
        </w:rPr>
        <w:t>質問事項等</w:t>
      </w:r>
    </w:p>
    <w:p w14:paraId="1EA14CFA" w14:textId="77777777" w:rsidR="003117A2" w:rsidRDefault="003117A2" w:rsidP="000F1DA9">
      <w:pPr>
        <w:ind w:firstLineChars="100" w:firstLine="206"/>
        <w:rPr>
          <w:b/>
          <w:bCs/>
        </w:rPr>
      </w:pPr>
      <w:r>
        <w:rPr>
          <w:rFonts w:hint="eastAsia"/>
          <w:b/>
          <w:bCs/>
        </w:rPr>
        <w:t>○質問事項</w:t>
      </w:r>
    </w:p>
    <w:p w14:paraId="2D12DF40" w14:textId="12DFBDDB" w:rsidR="003117A2" w:rsidRDefault="003117A2" w:rsidP="00C32412">
      <w:pPr>
        <w:ind w:leftChars="100" w:left="205" w:firstLineChars="100" w:firstLine="205"/>
      </w:pPr>
      <w:r>
        <w:rPr>
          <w:rFonts w:hint="eastAsia"/>
        </w:rPr>
        <w:t>１）</w:t>
      </w:r>
    </w:p>
    <w:p w14:paraId="480B6F38" w14:textId="77777777" w:rsidR="003117A2" w:rsidRDefault="003117A2" w:rsidP="000F1DA9">
      <w:pPr>
        <w:ind w:firstLineChars="100" w:firstLine="205"/>
      </w:pPr>
    </w:p>
    <w:p w14:paraId="79B6906E" w14:textId="77777777" w:rsidR="003117A2" w:rsidRDefault="003117A2" w:rsidP="000F1DA9">
      <w:pPr>
        <w:ind w:firstLineChars="100" w:firstLine="206"/>
        <w:rPr>
          <w:rFonts w:hAnsi="ＭＳ 明朝"/>
          <w:b/>
          <w:bCs/>
        </w:rPr>
      </w:pPr>
      <w:r>
        <w:rPr>
          <w:rFonts w:hAnsi="ＭＳ 明朝" w:hint="eastAsia"/>
          <w:b/>
          <w:bCs/>
        </w:rPr>
        <w:t>○</w:t>
      </w:r>
      <w:r>
        <w:rPr>
          <w:rFonts w:hint="eastAsia"/>
          <w:b/>
          <w:bCs/>
        </w:rPr>
        <w:t>確認を希望する資料、施設等</w:t>
      </w:r>
    </w:p>
    <w:p w14:paraId="6BCFCB09" w14:textId="77777777" w:rsidR="003117A2" w:rsidRPr="00AF439C" w:rsidRDefault="003117A2" w:rsidP="00C32412">
      <w:pPr>
        <w:ind w:firstLineChars="200" w:firstLine="410"/>
      </w:pPr>
      <w:r w:rsidRPr="00AF439C">
        <w:rPr>
          <w:rFonts w:hint="eastAsia"/>
        </w:rPr>
        <w:t>・</w:t>
      </w:r>
    </w:p>
    <w:p w14:paraId="1DAD1ADF" w14:textId="77777777" w:rsidR="003117A2" w:rsidRPr="00AF439C" w:rsidRDefault="003117A2" w:rsidP="00C32412">
      <w:pPr>
        <w:ind w:firstLineChars="200" w:firstLine="410"/>
      </w:pPr>
      <w:r w:rsidRPr="00AF439C">
        <w:rPr>
          <w:rFonts w:hint="eastAsia"/>
        </w:rPr>
        <w:t>・</w:t>
      </w:r>
    </w:p>
    <w:p w14:paraId="7A8AA351" w14:textId="77777777" w:rsidR="00915040" w:rsidRPr="00E3445B" w:rsidRDefault="00915040" w:rsidP="003117A2">
      <w:pPr>
        <w:ind w:leftChars="200" w:left="410" w:firstLineChars="200" w:firstLine="410"/>
        <w:rPr>
          <w:rFonts w:hAnsi="ＭＳ 明朝"/>
        </w:rPr>
      </w:pPr>
    </w:p>
    <w:p w14:paraId="5C33C99C" w14:textId="7AEFAC46" w:rsidR="009403D0" w:rsidRPr="00E3445B" w:rsidRDefault="00E9668B" w:rsidP="00C32412">
      <w:pPr>
        <w:rPr>
          <w:rFonts w:hAnsi="ＭＳ 明朝"/>
          <w:b/>
        </w:rPr>
      </w:pPr>
      <w:r>
        <w:rPr>
          <w:rFonts w:hAnsi="ＭＳ 明朝"/>
        </w:rPr>
        <w:br w:type="page"/>
      </w:r>
      <w:r w:rsidR="009139DE" w:rsidRPr="00C32412">
        <w:rPr>
          <w:rFonts w:ascii="ＭＳ ゴシック" w:eastAsia="ＭＳ ゴシック" w:hAnsi="ＭＳ ゴシック" w:hint="eastAsia"/>
          <w:b/>
        </w:rPr>
        <w:lastRenderedPageBreak/>
        <w:t>２</w:t>
      </w:r>
      <w:r w:rsidR="00836E71" w:rsidRPr="00C32412">
        <w:rPr>
          <w:rFonts w:ascii="ＭＳ ゴシック" w:eastAsia="ＭＳ ゴシック" w:hAnsi="ＭＳ ゴシック" w:hint="eastAsia"/>
          <w:b/>
        </w:rPr>
        <w:t xml:space="preserve">　</w:t>
      </w:r>
      <w:r w:rsidR="009403D0" w:rsidRPr="00C32412">
        <w:rPr>
          <w:rFonts w:ascii="ＭＳ ゴシック" w:eastAsia="ＭＳ ゴシック" w:hAnsi="ＭＳ ゴシック" w:hint="eastAsia"/>
          <w:b/>
        </w:rPr>
        <w:t>教育</w:t>
      </w:r>
      <w:r w:rsidR="00F57F95" w:rsidRPr="00C32412">
        <w:rPr>
          <w:rFonts w:ascii="ＭＳ ゴシック" w:eastAsia="ＭＳ ゴシック" w:hAnsi="ＭＳ ゴシック" w:hint="eastAsia"/>
          <w:b/>
        </w:rPr>
        <w:t>課程・</w:t>
      </w:r>
      <w:r w:rsidR="008F4891" w:rsidRPr="00C32412">
        <w:rPr>
          <w:rFonts w:ascii="ＭＳ ゴシック" w:eastAsia="ＭＳ ゴシック" w:hAnsi="ＭＳ ゴシック" w:hint="eastAsia"/>
          <w:b/>
        </w:rPr>
        <w:t>学習成果、学生</w:t>
      </w:r>
      <w:r w:rsidR="00F310E1">
        <w:rPr>
          <w:rFonts w:hAnsi="ＭＳ 明朝" w:hint="eastAsia"/>
          <w:b/>
        </w:rPr>
        <w:t xml:space="preserve">　　　　　　　　　　　　　　　　　　　　</w:t>
      </w:r>
      <w:r w:rsidR="009403D0" w:rsidRPr="00E3445B">
        <w:rPr>
          <w:rFonts w:hAnsi="ＭＳ 明朝" w:hint="eastAsia"/>
          <w:b/>
        </w:rPr>
        <w:t>評定</w:t>
      </w:r>
      <w:r w:rsidR="009403D0" w:rsidRPr="00E3445B">
        <w:rPr>
          <w:rFonts w:hAnsi="ＭＳ 明朝" w:hint="eastAsia"/>
          <w:b/>
          <w:lang w:eastAsia="zh-TW"/>
        </w:rPr>
        <w:t xml:space="preserve">（　</w:t>
      </w:r>
      <w:r w:rsidR="00EB23A4">
        <w:rPr>
          <w:rFonts w:hAnsi="ＭＳ 明朝" w:hint="eastAsia"/>
          <w:b/>
        </w:rPr>
        <w:t>４</w:t>
      </w:r>
      <w:r w:rsidR="009403D0" w:rsidRPr="00E3445B">
        <w:rPr>
          <w:rFonts w:hAnsi="ＭＳ 明朝" w:hint="eastAsia"/>
          <w:b/>
          <w:lang w:eastAsia="zh-TW"/>
        </w:rPr>
        <w:t xml:space="preserve">　</w:t>
      </w:r>
      <w:r w:rsidR="00EB23A4">
        <w:rPr>
          <w:rFonts w:hAnsi="ＭＳ 明朝" w:hint="eastAsia"/>
          <w:b/>
        </w:rPr>
        <w:t>３</w:t>
      </w:r>
      <w:r w:rsidR="009403D0" w:rsidRPr="00E3445B">
        <w:rPr>
          <w:rFonts w:hAnsi="ＭＳ 明朝" w:hint="eastAsia"/>
          <w:b/>
          <w:lang w:eastAsia="zh-TW"/>
        </w:rPr>
        <w:t xml:space="preserve">　</w:t>
      </w:r>
      <w:r w:rsidR="00EB23A4">
        <w:rPr>
          <w:rFonts w:hAnsi="ＭＳ 明朝" w:hint="eastAsia"/>
          <w:b/>
        </w:rPr>
        <w:t>２</w:t>
      </w:r>
      <w:r w:rsidR="009403D0" w:rsidRPr="00E3445B">
        <w:rPr>
          <w:rFonts w:hAnsi="ＭＳ 明朝" w:hint="eastAsia"/>
          <w:b/>
          <w:lang w:eastAsia="zh-TW"/>
        </w:rPr>
        <w:t xml:space="preserve">　</w:t>
      </w:r>
      <w:r w:rsidR="00EB23A4">
        <w:rPr>
          <w:rFonts w:hAnsi="ＭＳ 明朝" w:hint="eastAsia"/>
          <w:b/>
        </w:rPr>
        <w:t>１</w:t>
      </w:r>
      <w:r w:rsidR="009403D0" w:rsidRPr="00E3445B">
        <w:rPr>
          <w:rFonts w:hAnsi="ＭＳ 明朝" w:hint="eastAsia"/>
          <w:b/>
          <w:lang w:eastAsia="zh-TW"/>
        </w:rPr>
        <w:t xml:space="preserve">　）</w:t>
      </w:r>
    </w:p>
    <w:p w14:paraId="13F974CF" w14:textId="6012F3A1" w:rsidR="00570B50" w:rsidRPr="00C32412" w:rsidRDefault="00570B50" w:rsidP="00570B50">
      <w:pPr>
        <w:ind w:firstLineChars="100" w:firstLine="206"/>
        <w:rPr>
          <w:rFonts w:ascii="ＭＳ ゴシック" w:eastAsia="ＭＳ ゴシック" w:hAnsi="ＭＳ ゴシック"/>
          <w:b/>
        </w:rPr>
      </w:pPr>
      <w:r w:rsidRPr="00C32412">
        <w:rPr>
          <w:rFonts w:ascii="ＭＳ ゴシック" w:eastAsia="ＭＳ ゴシック" w:hAnsi="ＭＳ ゴシック" w:hint="eastAsia"/>
          <w:b/>
        </w:rPr>
        <w:t>項目：学位授与方針及び教育課程の編成・実施方針</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570B50" w14:paraId="5E6B186A" w14:textId="77777777" w:rsidTr="006A30AC">
        <w:tc>
          <w:tcPr>
            <w:tcW w:w="9042" w:type="dxa"/>
            <w:gridSpan w:val="2"/>
            <w:shd w:val="clear" w:color="auto" w:fill="E7E6E6"/>
          </w:tcPr>
          <w:p w14:paraId="6402E72A" w14:textId="77777777" w:rsidR="00570B50" w:rsidRPr="0046704E" w:rsidRDefault="00570B50" w:rsidP="006A30AC">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570B50" w14:paraId="3189DA99" w14:textId="77777777" w:rsidTr="006A30AC">
        <w:tc>
          <w:tcPr>
            <w:tcW w:w="962" w:type="dxa"/>
            <w:tcBorders>
              <w:right w:val="nil"/>
            </w:tcBorders>
            <w:shd w:val="clear" w:color="auto" w:fill="auto"/>
          </w:tcPr>
          <w:p w14:paraId="4D947266" w14:textId="73C5E993" w:rsidR="00570B50" w:rsidRPr="0046704E" w:rsidRDefault="00570B50" w:rsidP="006A30A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-1</w:t>
            </w:r>
          </w:p>
        </w:tc>
        <w:tc>
          <w:tcPr>
            <w:tcW w:w="8080" w:type="dxa"/>
            <w:tcBorders>
              <w:left w:val="nil"/>
            </w:tcBorders>
            <w:shd w:val="clear" w:color="auto" w:fill="auto"/>
            <w:vAlign w:val="center"/>
          </w:tcPr>
          <w:p w14:paraId="52F58F5E" w14:textId="6A44CCF7" w:rsidR="00570B50" w:rsidRPr="0046704E" w:rsidRDefault="00570B50" w:rsidP="006A30AC">
            <w:pPr>
              <w:spacing w:line="0" w:lineRule="atLeast"/>
              <w:ind w:left="1"/>
              <w:rPr>
                <w:rFonts w:ascii="UD デジタル 教科書体 NP-R" w:eastAsia="UD デジタル 教科書体 NP-R" w:hAnsi="BIZ UDPゴシック"/>
                <w:b/>
              </w:rPr>
            </w:pPr>
            <w:r w:rsidRPr="00570B50">
              <w:rPr>
                <w:rFonts w:ascii="UD デジタル 教科書体 NP-R" w:eastAsia="UD デジタル 教科書体 NP-R" w:hAnsi="BIZ UDPゴシック" w:hint="eastAsia"/>
                <w:b/>
              </w:rPr>
              <w:t>法科大学院制度の趣旨を反映し、修了時に学生が身に付けるべき資質・能力（学習成果）を明示した学位授与方針（ディプロマ・ポリシー）、教育内容・方法を明示した教育課程の編成・実施方針（カリキュラム・ポリシー）、求める学生像や入学者に求める水準等の判定方法等を明示した学生の受け入れ方針（アドミッション・ポリシー）を適切に定めていること。その際、学位授与方針を起点とし、３つのポリシーが適切に連関し、教育の方向性を明確に示していること。</w:t>
            </w:r>
          </w:p>
        </w:tc>
      </w:tr>
    </w:tbl>
    <w:p w14:paraId="1D7758FD" w14:textId="77777777" w:rsidR="00F310E1" w:rsidRDefault="00F310E1" w:rsidP="009403D0">
      <w:pPr>
        <w:ind w:firstLineChars="100" w:firstLine="206"/>
        <w:rPr>
          <w:rFonts w:hAnsi="ＭＳ 明朝"/>
          <w:b/>
        </w:rPr>
      </w:pPr>
    </w:p>
    <w:p w14:paraId="49CA5C82" w14:textId="1461DFA0" w:rsidR="009403D0" w:rsidRPr="00E3445B" w:rsidRDefault="00F310E1" w:rsidP="009403D0">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734BC436" w14:textId="04EEE601" w:rsidR="00FF14FE" w:rsidRPr="005A7292" w:rsidRDefault="00FF14FE" w:rsidP="00492C7E">
      <w:pPr>
        <w:ind w:leftChars="200" w:left="1234" w:hangingChars="400" w:hanging="824"/>
        <w:rPr>
          <w:rFonts w:ascii="ＭＳ ゴシック" w:eastAsia="ＭＳ ゴシック" w:hAnsi="ＭＳ ゴシック"/>
          <w:b/>
        </w:rPr>
      </w:pPr>
      <w:r w:rsidRPr="005A7292">
        <w:rPr>
          <w:rFonts w:ascii="ＭＳ ゴシック" w:eastAsia="ＭＳ ゴシック" w:hAnsi="ＭＳ ゴシック" w:hint="eastAsia"/>
          <w:b/>
        </w:rPr>
        <w:t xml:space="preserve">２－１　</w:t>
      </w:r>
      <w:r w:rsidR="00C67D76">
        <w:rPr>
          <w:rFonts w:ascii="ＭＳ ゴシック" w:eastAsia="ＭＳ ゴシック" w:hAnsi="ＭＳ ゴシック" w:hint="eastAsia"/>
          <w:b/>
        </w:rPr>
        <w:t>３つのポリシー</w:t>
      </w:r>
      <w:r w:rsidR="002C397E">
        <w:rPr>
          <w:rFonts w:ascii="ＭＳ ゴシック" w:eastAsia="ＭＳ ゴシック" w:hAnsi="ＭＳ ゴシック" w:hint="eastAsia"/>
          <w:b/>
        </w:rPr>
        <w:t>（</w:t>
      </w:r>
      <w:r w:rsidRPr="005A7292">
        <w:rPr>
          <w:rFonts w:ascii="ＭＳ ゴシック" w:eastAsia="ＭＳ ゴシック" w:hAnsi="ＭＳ ゴシック" w:hint="eastAsia"/>
          <w:b/>
        </w:rPr>
        <w:t>学位授与方針</w:t>
      </w:r>
      <w:r w:rsidR="002C397E">
        <w:rPr>
          <w:rFonts w:ascii="ＭＳ ゴシック" w:eastAsia="ＭＳ ゴシック" w:hAnsi="ＭＳ ゴシック" w:hint="eastAsia"/>
          <w:b/>
        </w:rPr>
        <w:t>、</w:t>
      </w:r>
      <w:r w:rsidRPr="005A7292">
        <w:rPr>
          <w:rFonts w:ascii="ＭＳ ゴシック" w:eastAsia="ＭＳ ゴシック" w:hAnsi="ＭＳ ゴシック" w:hint="eastAsia"/>
          <w:b/>
        </w:rPr>
        <w:t>教育課程の編成・実施方針</w:t>
      </w:r>
      <w:r w:rsidR="002C397E">
        <w:rPr>
          <w:rFonts w:ascii="ＭＳ ゴシック" w:eastAsia="ＭＳ ゴシック" w:hAnsi="ＭＳ ゴシック" w:hint="eastAsia"/>
          <w:b/>
        </w:rPr>
        <w:t>及び学生の受け入れ方針）</w:t>
      </w:r>
      <w:r w:rsidRPr="005A7292">
        <w:rPr>
          <w:rFonts w:ascii="ＭＳ ゴシック" w:eastAsia="ＭＳ ゴシック" w:hAnsi="ＭＳ ゴシック" w:hint="eastAsia"/>
          <w:b/>
        </w:rPr>
        <w:t>の</w:t>
      </w:r>
      <w:r w:rsidR="008F4891">
        <w:rPr>
          <w:rFonts w:ascii="ＭＳ ゴシック" w:eastAsia="ＭＳ ゴシック" w:hAnsi="ＭＳ ゴシック" w:hint="eastAsia"/>
          <w:b/>
        </w:rPr>
        <w:t>設定</w:t>
      </w:r>
    </w:p>
    <w:p w14:paraId="3CB3356B" w14:textId="6C7812F8" w:rsidR="00FF14FE" w:rsidRDefault="00FF14FE" w:rsidP="00FF14FE">
      <w:pPr>
        <w:ind w:leftChars="200" w:left="410"/>
      </w:pPr>
    </w:p>
    <w:p w14:paraId="7F0DBCF0" w14:textId="757BAE07" w:rsidR="00570B50" w:rsidRPr="0031657B" w:rsidRDefault="00570B50" w:rsidP="00570B50">
      <w:pPr>
        <w:ind w:firstLineChars="100" w:firstLine="206"/>
        <w:rPr>
          <w:rFonts w:ascii="ＭＳ ゴシック" w:eastAsia="ＭＳ ゴシック" w:hAnsi="ＭＳ ゴシック"/>
          <w:b/>
        </w:rPr>
      </w:pPr>
      <w:r w:rsidRPr="0031657B">
        <w:rPr>
          <w:rFonts w:ascii="ＭＳ ゴシック" w:eastAsia="ＭＳ ゴシック" w:hAnsi="ＭＳ ゴシック" w:hint="eastAsia"/>
          <w:b/>
        </w:rPr>
        <w:t>項目：</w:t>
      </w:r>
      <w:r w:rsidR="003752BA" w:rsidRPr="0031657B">
        <w:rPr>
          <w:rFonts w:ascii="ＭＳ ゴシック" w:eastAsia="ＭＳ ゴシック" w:hAnsi="ＭＳ ゴシック" w:hint="eastAsia"/>
          <w:b/>
        </w:rPr>
        <w:t>教育課程の設計と授業科目</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570B50" w14:paraId="6C26AE00" w14:textId="77777777" w:rsidTr="006A30AC">
        <w:tc>
          <w:tcPr>
            <w:tcW w:w="9042" w:type="dxa"/>
            <w:gridSpan w:val="2"/>
            <w:shd w:val="clear" w:color="auto" w:fill="E7E6E6"/>
          </w:tcPr>
          <w:p w14:paraId="4D1650CD" w14:textId="77777777" w:rsidR="00570B50" w:rsidRPr="0046704E" w:rsidRDefault="00570B50" w:rsidP="006A30AC">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570B50" w14:paraId="2C338689" w14:textId="77777777" w:rsidTr="006A30AC">
        <w:tc>
          <w:tcPr>
            <w:tcW w:w="962" w:type="dxa"/>
            <w:tcBorders>
              <w:right w:val="nil"/>
            </w:tcBorders>
            <w:shd w:val="clear" w:color="auto" w:fill="auto"/>
          </w:tcPr>
          <w:p w14:paraId="22EE1490" w14:textId="3C2AF800" w:rsidR="00570B50" w:rsidRPr="0046704E" w:rsidRDefault="006004AB" w:rsidP="006A30A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sidR="00570B50" w:rsidRPr="0046704E">
              <w:rPr>
                <w:rFonts w:ascii="UD デジタル 教科書体 NP-R" w:eastAsia="UD デジタル 教科書体 NP-R" w:hAnsi="BIZ UDPゴシック"/>
                <w:b/>
                <w:sz w:val="20"/>
                <w:szCs w:val="20"/>
              </w:rPr>
              <w:t>-</w:t>
            </w:r>
            <w:r w:rsidR="00570B50">
              <w:rPr>
                <w:rFonts w:ascii="UD デジタル 教科書体 NP-R" w:eastAsia="UD デジタル 教科書体 NP-R" w:hAnsi="BIZ UDPゴシック" w:hint="eastAsia"/>
                <w:b/>
                <w:sz w:val="20"/>
                <w:szCs w:val="20"/>
              </w:rPr>
              <w:t>2</w:t>
            </w:r>
          </w:p>
        </w:tc>
        <w:tc>
          <w:tcPr>
            <w:tcW w:w="8080" w:type="dxa"/>
            <w:tcBorders>
              <w:left w:val="nil"/>
            </w:tcBorders>
            <w:shd w:val="clear" w:color="auto" w:fill="auto"/>
            <w:vAlign w:val="center"/>
          </w:tcPr>
          <w:p w14:paraId="73871E48" w14:textId="77777777" w:rsidR="00570B50" w:rsidRDefault="00570B50" w:rsidP="006A30AC">
            <w:pPr>
              <w:spacing w:line="0" w:lineRule="atLeast"/>
              <w:ind w:left="1"/>
              <w:rPr>
                <w:rFonts w:ascii="UD デジタル 教科書体 NP-R" w:eastAsia="UD デジタル 教科書体 NP-R" w:hAnsi="BIZ UDPゴシック"/>
                <w:b/>
              </w:rPr>
            </w:pPr>
            <w:r w:rsidRPr="00570B50">
              <w:rPr>
                <w:rFonts w:ascii="UD デジタル 教科書体 NP-R" w:eastAsia="UD デジタル 教科書体 NP-R" w:hAnsi="BIZ UDPゴシック" w:hint="eastAsia"/>
                <w:b/>
              </w:rPr>
              <w:t>学生による履修が段階的かつ体系的に行えるよう、下記の点を踏まえた適切な教育課程を編成しているか。</w:t>
            </w:r>
          </w:p>
          <w:p w14:paraId="0427900F" w14:textId="77777777" w:rsidR="00570B50" w:rsidRPr="00570B50" w:rsidRDefault="00570B50" w:rsidP="00570B50">
            <w:pPr>
              <w:spacing w:line="0" w:lineRule="atLeast"/>
              <w:ind w:left="1"/>
              <w:rPr>
                <w:rFonts w:ascii="UD デジタル 教科書体 NP-R" w:eastAsia="UD デジタル 教科書体 NP-R" w:hAnsi="BIZ UDPゴシック"/>
                <w:b/>
              </w:rPr>
            </w:pPr>
            <w:r w:rsidRPr="00570B50">
              <w:rPr>
                <w:rFonts w:ascii="UD デジタル 教科書体 NP-R" w:eastAsia="UD デジタル 教科書体 NP-R" w:hAnsi="BIZ UDPゴシック" w:hint="eastAsia"/>
                <w:b/>
              </w:rPr>
              <w:t>（１）授業科目を必修科目、選択必修科目、選択科目など適切に分類していること。</w:t>
            </w:r>
          </w:p>
          <w:p w14:paraId="7CCE2F84" w14:textId="77777777" w:rsidR="00570B50" w:rsidRPr="00570B50" w:rsidRDefault="00570B50" w:rsidP="00570B50">
            <w:pPr>
              <w:spacing w:line="0" w:lineRule="atLeast"/>
              <w:ind w:left="1"/>
              <w:rPr>
                <w:rFonts w:ascii="UD デジタル 教科書体 NP-R" w:eastAsia="UD デジタル 教科書体 NP-R" w:hAnsi="BIZ UDPゴシック"/>
                <w:b/>
              </w:rPr>
            </w:pPr>
            <w:r w:rsidRPr="00570B50">
              <w:rPr>
                <w:rFonts w:ascii="UD デジタル 教科書体 NP-R" w:eastAsia="UD デジタル 教科書体 NP-R" w:hAnsi="BIZ UDPゴシック" w:hint="eastAsia"/>
                <w:b/>
              </w:rPr>
              <w:t>（２）法律基本科目、法律実務基礎科目、基礎法学・隣接科目、展開・先端科目のすべてにわたり授業科目をバランスよく開設していること（「専門院」第20条の３）。</w:t>
            </w:r>
          </w:p>
          <w:p w14:paraId="0D01D145" w14:textId="77777777" w:rsidR="00570B50" w:rsidRPr="00570B50" w:rsidRDefault="00570B50" w:rsidP="00570B50">
            <w:pPr>
              <w:spacing w:line="0" w:lineRule="atLeast"/>
              <w:ind w:left="1"/>
              <w:rPr>
                <w:rFonts w:ascii="UD デジタル 教科書体 NP-R" w:eastAsia="UD デジタル 教科書体 NP-R" w:hAnsi="BIZ UDPゴシック"/>
                <w:b/>
              </w:rPr>
            </w:pPr>
            <w:r w:rsidRPr="00570B50">
              <w:rPr>
                <w:rFonts w:ascii="UD デジタル 教科書体 NP-R" w:eastAsia="UD デジタル 教科書体 NP-R" w:hAnsi="BIZ UDPゴシック" w:hint="eastAsia"/>
                <w:b/>
              </w:rPr>
              <w:t>（３）学生の履修が、法律基本科目、法律実務基礎科目、基礎法学・隣接科目、展開・先端科目のいずれかに過度に偏らないようにするなど、適切な配慮を行っていること（「専門院」第20条の３）。</w:t>
            </w:r>
          </w:p>
          <w:p w14:paraId="19C5F05A" w14:textId="77777777" w:rsidR="00570B50" w:rsidRPr="00570B50" w:rsidRDefault="00570B50" w:rsidP="00570B50">
            <w:pPr>
              <w:spacing w:line="0" w:lineRule="atLeast"/>
              <w:ind w:left="1"/>
              <w:rPr>
                <w:rFonts w:ascii="UD デジタル 教科書体 NP-R" w:eastAsia="UD デジタル 教科書体 NP-R" w:hAnsi="BIZ UDPゴシック"/>
                <w:b/>
              </w:rPr>
            </w:pPr>
            <w:r w:rsidRPr="00570B50">
              <w:rPr>
                <w:rFonts w:ascii="UD デジタル 教科書体 NP-R" w:eastAsia="UD デジタル 教科書体 NP-R" w:hAnsi="BIZ UDPゴシック" w:hint="eastAsia"/>
                <w:b/>
              </w:rPr>
              <w:t>（４）法理論教育と法実務教育の架橋を図るために、カリキュラム編成、授業の内容、履修方法等について工夫していること。</w:t>
            </w:r>
          </w:p>
          <w:p w14:paraId="229794C8" w14:textId="59A26D95" w:rsidR="00570B50" w:rsidRPr="0046704E" w:rsidRDefault="00570B50" w:rsidP="00570B50">
            <w:pPr>
              <w:spacing w:line="0" w:lineRule="atLeast"/>
              <w:ind w:left="1"/>
              <w:rPr>
                <w:rFonts w:ascii="UD デジタル 教科書体 NP-R" w:eastAsia="UD デジタル 教科書体 NP-R" w:hAnsi="BIZ UDPゴシック"/>
                <w:b/>
              </w:rPr>
            </w:pPr>
            <w:r w:rsidRPr="00570B50">
              <w:rPr>
                <w:rFonts w:ascii="UD デジタル 教科書体 NP-R" w:eastAsia="UD デジタル 教科書体 NP-R" w:hAnsi="BIZ UDPゴシック" w:hint="eastAsia"/>
                <w:b/>
              </w:rPr>
              <w:t>（５）在学中の司法試験の受験資格取得を希望する学生に対応するカリキュラム編成について工夫していること。</w:t>
            </w:r>
          </w:p>
        </w:tc>
      </w:tr>
      <w:tr w:rsidR="00570B50" w14:paraId="3B9A3B50" w14:textId="77777777" w:rsidTr="006A30AC">
        <w:tc>
          <w:tcPr>
            <w:tcW w:w="962" w:type="dxa"/>
            <w:tcBorders>
              <w:right w:val="nil"/>
            </w:tcBorders>
            <w:shd w:val="clear" w:color="auto" w:fill="auto"/>
          </w:tcPr>
          <w:p w14:paraId="431EB9C8" w14:textId="7056242C" w:rsidR="00570B50" w:rsidRDefault="00570B50" w:rsidP="006A30A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2-3</w:t>
            </w:r>
          </w:p>
        </w:tc>
        <w:tc>
          <w:tcPr>
            <w:tcW w:w="8080" w:type="dxa"/>
            <w:tcBorders>
              <w:left w:val="nil"/>
            </w:tcBorders>
            <w:shd w:val="clear" w:color="auto" w:fill="auto"/>
            <w:vAlign w:val="center"/>
          </w:tcPr>
          <w:p w14:paraId="0CC9FA76" w14:textId="312C8BE1" w:rsidR="00570B50" w:rsidRPr="00570B50" w:rsidRDefault="00570B50" w:rsidP="006A30AC">
            <w:pPr>
              <w:spacing w:line="0" w:lineRule="atLeast"/>
              <w:ind w:left="1"/>
              <w:rPr>
                <w:rFonts w:ascii="UD デジタル 教科書体 NP-R" w:eastAsia="UD デジタル 教科書体 NP-R" w:hAnsi="BIZ UDPゴシック"/>
                <w:b/>
              </w:rPr>
            </w:pPr>
            <w:r w:rsidRPr="00570B50">
              <w:rPr>
                <w:rFonts w:ascii="UD デジタル 教科書体 NP-R" w:eastAsia="UD デジタル 教科書体 NP-R" w:hAnsi="BIZ UDPゴシック" w:hint="eastAsia"/>
                <w:b/>
              </w:rPr>
              <w:t>遠隔授業やe-learning等の時間的・空間的に多様な形態で授業を行っている場合、適切な内容及び方法により、十分な教育効果をあげていること。</w:t>
            </w:r>
          </w:p>
        </w:tc>
      </w:tr>
      <w:tr w:rsidR="00570B50" w14:paraId="1E886AAB" w14:textId="77777777" w:rsidTr="006A30AC">
        <w:tc>
          <w:tcPr>
            <w:tcW w:w="962" w:type="dxa"/>
            <w:tcBorders>
              <w:right w:val="nil"/>
            </w:tcBorders>
            <w:shd w:val="clear" w:color="auto" w:fill="auto"/>
          </w:tcPr>
          <w:p w14:paraId="77FDE0C8" w14:textId="45D0F254" w:rsidR="00570B50" w:rsidRDefault="00570B50" w:rsidP="006A30A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2-4</w:t>
            </w:r>
          </w:p>
        </w:tc>
        <w:tc>
          <w:tcPr>
            <w:tcW w:w="8080" w:type="dxa"/>
            <w:tcBorders>
              <w:left w:val="nil"/>
            </w:tcBorders>
            <w:shd w:val="clear" w:color="auto" w:fill="auto"/>
            <w:vAlign w:val="center"/>
          </w:tcPr>
          <w:p w14:paraId="61A553B0" w14:textId="7C3A5143" w:rsidR="00570B50" w:rsidRPr="00570B50" w:rsidRDefault="00570B50" w:rsidP="006A30AC">
            <w:pPr>
              <w:spacing w:line="0" w:lineRule="atLeast"/>
              <w:ind w:left="1"/>
              <w:rPr>
                <w:rFonts w:ascii="UD デジタル 教科書体 NP-R" w:eastAsia="UD デジタル 教科書体 NP-R" w:hAnsi="BIZ UDPゴシック"/>
                <w:b/>
              </w:rPr>
            </w:pPr>
            <w:r w:rsidRPr="00570B50">
              <w:rPr>
                <w:rFonts w:ascii="UD デジタル 教科書体 NP-R" w:eastAsia="UD デジタル 教科書体 NP-R" w:hAnsi="BIZ UDPゴシック" w:hint="eastAsia"/>
                <w:b/>
              </w:rPr>
              <w:t>授業時間帯や時間割は、学生の履修に支障がないものであること。</w:t>
            </w:r>
          </w:p>
        </w:tc>
      </w:tr>
    </w:tbl>
    <w:p w14:paraId="11761184" w14:textId="77777777" w:rsidR="00F310E1" w:rsidRDefault="00F310E1" w:rsidP="00570B50">
      <w:pPr>
        <w:ind w:firstLineChars="100" w:firstLine="206"/>
        <w:rPr>
          <w:rFonts w:hAnsi="ＭＳ 明朝"/>
          <w:b/>
        </w:rPr>
      </w:pPr>
    </w:p>
    <w:p w14:paraId="197CDDA1" w14:textId="09CCCBCE" w:rsidR="00570B50" w:rsidRPr="00E3445B" w:rsidRDefault="00F310E1" w:rsidP="00570B50">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42150FA1" w14:textId="60A8C4D0" w:rsidR="00FF14FE" w:rsidRPr="005A7292" w:rsidRDefault="00FF14FE" w:rsidP="00FF14FE">
      <w:pPr>
        <w:ind w:leftChars="199" w:left="408"/>
        <w:rPr>
          <w:rFonts w:ascii="ＭＳ ゴシック" w:eastAsia="ＭＳ ゴシック" w:hAnsi="ＭＳ ゴシック"/>
          <w:b/>
        </w:rPr>
      </w:pPr>
      <w:r w:rsidRPr="005A7292">
        <w:rPr>
          <w:rFonts w:ascii="ＭＳ ゴシック" w:eastAsia="ＭＳ ゴシック" w:hAnsi="ＭＳ ゴシック" w:hint="eastAsia"/>
          <w:b/>
        </w:rPr>
        <w:t xml:space="preserve">２－２　</w:t>
      </w:r>
      <w:r w:rsidR="00492C7E">
        <w:rPr>
          <w:rFonts w:ascii="ＭＳ ゴシック" w:eastAsia="ＭＳ ゴシック" w:hAnsi="ＭＳ ゴシック" w:hint="eastAsia"/>
          <w:b/>
        </w:rPr>
        <w:t>段階的かつ体系的</w:t>
      </w:r>
      <w:r w:rsidRPr="005A7292">
        <w:rPr>
          <w:rFonts w:ascii="ＭＳ ゴシック" w:eastAsia="ＭＳ ゴシック" w:hAnsi="ＭＳ ゴシック" w:hint="eastAsia"/>
          <w:b/>
        </w:rPr>
        <w:t>な教育課程の編成</w:t>
      </w:r>
    </w:p>
    <w:p w14:paraId="3D057173" w14:textId="77777777" w:rsidR="00FF14FE" w:rsidRPr="005A7292" w:rsidRDefault="00FF14FE" w:rsidP="00FF14FE">
      <w:pPr>
        <w:ind w:leftChars="200" w:left="410"/>
      </w:pPr>
    </w:p>
    <w:p w14:paraId="14DE1A14" w14:textId="081C672C" w:rsidR="00FF14FE" w:rsidRPr="005A7292" w:rsidRDefault="00FF14FE" w:rsidP="001B0BD8">
      <w:pPr>
        <w:ind w:leftChars="200" w:left="410"/>
        <w:rPr>
          <w:rFonts w:ascii="ＭＳ ゴシック" w:eastAsia="ＭＳ ゴシック" w:hAnsi="ＭＳ ゴシック"/>
          <w:b/>
        </w:rPr>
      </w:pPr>
      <w:r w:rsidRPr="005A7292">
        <w:rPr>
          <w:rFonts w:ascii="ＭＳ ゴシック" w:eastAsia="ＭＳ ゴシック" w:hAnsi="ＭＳ ゴシック" w:hint="eastAsia"/>
          <w:b/>
        </w:rPr>
        <w:t xml:space="preserve">２－３　</w:t>
      </w:r>
      <w:r w:rsidR="008F4891">
        <w:rPr>
          <w:rFonts w:ascii="ＭＳ ゴシック" w:eastAsia="ＭＳ ゴシック" w:hAnsi="ＭＳ ゴシック" w:hint="eastAsia"/>
          <w:b/>
        </w:rPr>
        <w:t>多様な形態で</w:t>
      </w:r>
      <w:r w:rsidR="00A055E6">
        <w:rPr>
          <w:rFonts w:ascii="ＭＳ ゴシック" w:eastAsia="ＭＳ ゴシック" w:hAnsi="ＭＳ ゴシック" w:hint="eastAsia"/>
          <w:b/>
        </w:rPr>
        <w:t>実施される</w:t>
      </w:r>
      <w:r w:rsidR="008F4891">
        <w:rPr>
          <w:rFonts w:ascii="ＭＳ ゴシック" w:eastAsia="ＭＳ ゴシック" w:hAnsi="ＭＳ ゴシック" w:hint="eastAsia"/>
          <w:b/>
        </w:rPr>
        <w:t>授業科目の内容・方法の適切性</w:t>
      </w:r>
    </w:p>
    <w:p w14:paraId="279B27D1" w14:textId="77777777" w:rsidR="00FF14FE" w:rsidRPr="009B3AB2" w:rsidRDefault="00FF14FE" w:rsidP="00FF14FE">
      <w:pPr>
        <w:ind w:leftChars="200" w:left="410"/>
      </w:pPr>
    </w:p>
    <w:p w14:paraId="06533966" w14:textId="4777D9EF" w:rsidR="00FF14FE" w:rsidRPr="005A7292" w:rsidRDefault="00FF14FE" w:rsidP="00533F47">
      <w:pPr>
        <w:ind w:leftChars="200" w:left="410"/>
        <w:rPr>
          <w:rFonts w:ascii="ＭＳ ゴシック" w:eastAsia="ＭＳ ゴシック" w:hAnsi="ＭＳ ゴシック"/>
          <w:b/>
        </w:rPr>
      </w:pPr>
      <w:r w:rsidRPr="005A7292">
        <w:rPr>
          <w:rFonts w:ascii="ＭＳ ゴシック" w:eastAsia="ＭＳ ゴシック" w:hAnsi="ＭＳ ゴシック" w:hint="eastAsia"/>
          <w:b/>
        </w:rPr>
        <w:t xml:space="preserve">２－４　</w:t>
      </w:r>
      <w:r w:rsidR="00492C7E">
        <w:rPr>
          <w:rFonts w:ascii="ＭＳ ゴシック" w:eastAsia="ＭＳ ゴシック" w:hAnsi="ＭＳ ゴシック" w:hint="eastAsia"/>
          <w:b/>
        </w:rPr>
        <w:t>学生の履修に配慮した授業時間帯・時間割</w:t>
      </w:r>
    </w:p>
    <w:p w14:paraId="41CDA192" w14:textId="5538AE57" w:rsidR="00FF14FE" w:rsidRDefault="00FF14FE" w:rsidP="00FF14FE">
      <w:pPr>
        <w:ind w:leftChars="200" w:left="410"/>
      </w:pPr>
    </w:p>
    <w:p w14:paraId="7A85347E" w14:textId="77777777" w:rsidR="003117A2" w:rsidRDefault="003117A2" w:rsidP="00FF14FE">
      <w:pPr>
        <w:ind w:leftChars="200" w:left="410"/>
      </w:pPr>
    </w:p>
    <w:p w14:paraId="5DD301F5" w14:textId="150F5B35" w:rsidR="003752BA" w:rsidRPr="0031657B" w:rsidRDefault="003752BA" w:rsidP="003752BA">
      <w:pPr>
        <w:ind w:firstLineChars="100" w:firstLine="206"/>
        <w:rPr>
          <w:rFonts w:ascii="ＭＳ ゴシック" w:eastAsia="ＭＳ ゴシック" w:hAnsi="ＭＳ ゴシック"/>
          <w:b/>
        </w:rPr>
      </w:pPr>
      <w:r w:rsidRPr="0031657B">
        <w:rPr>
          <w:rFonts w:ascii="ＭＳ ゴシック" w:eastAsia="ＭＳ ゴシック" w:hAnsi="ＭＳ ゴシック" w:hint="eastAsia"/>
          <w:b/>
        </w:rPr>
        <w:lastRenderedPageBreak/>
        <w:t>項目：</w:t>
      </w:r>
      <w:r w:rsidR="004939FC" w:rsidRPr="0031657B">
        <w:rPr>
          <w:rFonts w:ascii="ＭＳ ゴシック" w:eastAsia="ＭＳ ゴシック" w:hAnsi="ＭＳ ゴシック" w:hint="eastAsia"/>
          <w:b/>
        </w:rPr>
        <w:t>法律実務に必要な能力を養う授業科目</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3752BA" w14:paraId="0D1ED94B" w14:textId="77777777" w:rsidTr="00CF6055">
        <w:tc>
          <w:tcPr>
            <w:tcW w:w="9042" w:type="dxa"/>
            <w:gridSpan w:val="2"/>
            <w:shd w:val="clear" w:color="auto" w:fill="E7E6E6"/>
          </w:tcPr>
          <w:p w14:paraId="02FF0992" w14:textId="77777777" w:rsidR="003752BA" w:rsidRPr="0046704E" w:rsidRDefault="003752BA" w:rsidP="00CF6055">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3752BA" w14:paraId="230FC6EF" w14:textId="77777777" w:rsidTr="00CF6055">
        <w:tc>
          <w:tcPr>
            <w:tcW w:w="962" w:type="dxa"/>
            <w:tcBorders>
              <w:right w:val="nil"/>
            </w:tcBorders>
            <w:shd w:val="clear" w:color="auto" w:fill="auto"/>
          </w:tcPr>
          <w:p w14:paraId="7382CF03" w14:textId="312E2CFF" w:rsidR="003752BA" w:rsidRPr="0046704E" w:rsidRDefault="003752BA"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sidR="00D1587C">
              <w:rPr>
                <w:rFonts w:ascii="UD デジタル 教科書体 NP-R" w:eastAsia="UD デジタル 教科書体 NP-R" w:hAnsi="BIZ UDPゴシック" w:hint="eastAsia"/>
                <w:b/>
                <w:sz w:val="20"/>
                <w:szCs w:val="20"/>
              </w:rPr>
              <w:t>5</w:t>
            </w:r>
          </w:p>
        </w:tc>
        <w:tc>
          <w:tcPr>
            <w:tcW w:w="8080" w:type="dxa"/>
            <w:tcBorders>
              <w:left w:val="nil"/>
            </w:tcBorders>
            <w:shd w:val="clear" w:color="auto" w:fill="auto"/>
            <w:vAlign w:val="center"/>
          </w:tcPr>
          <w:p w14:paraId="7C4CA2D5" w14:textId="54C58F65" w:rsidR="003752BA" w:rsidRPr="0046704E" w:rsidRDefault="004939FC" w:rsidP="00CF6055">
            <w:pPr>
              <w:spacing w:line="0" w:lineRule="atLeast"/>
              <w:ind w:left="1"/>
              <w:rPr>
                <w:rFonts w:ascii="UD デジタル 教科書体 NP-R" w:eastAsia="UD デジタル 教科書体 NP-R" w:hAnsi="BIZ UDPゴシック"/>
                <w:b/>
              </w:rPr>
            </w:pPr>
            <w:r w:rsidRPr="004939FC">
              <w:rPr>
                <w:rFonts w:ascii="UD デジタル 教科書体 NP-R" w:eastAsia="UD デジタル 教科書体 NP-R" w:hAnsi="BIZ UDPゴシック" w:hint="eastAsia"/>
                <w:b/>
              </w:rPr>
              <w:t>リーガル・クリニックやエクスターンシップ等を実施している場合、関連法令等に規定される守秘義務に関する仕組みを学内の規則で整えたうえで、学生に対して適切な指導を行っていること。また、それらは臨床実務教育にふさわしい内容を有し、かつ、明確な責任体制の下で指導を行っていること。</w:t>
            </w:r>
          </w:p>
        </w:tc>
      </w:tr>
    </w:tbl>
    <w:p w14:paraId="677AE249" w14:textId="77777777" w:rsidR="00F310E1" w:rsidRDefault="00F310E1" w:rsidP="003752BA">
      <w:pPr>
        <w:ind w:firstLineChars="100" w:firstLine="206"/>
        <w:rPr>
          <w:rFonts w:hAnsi="ＭＳ 明朝"/>
          <w:b/>
        </w:rPr>
      </w:pPr>
    </w:p>
    <w:p w14:paraId="2F4F748D" w14:textId="10B346AD" w:rsidR="003752BA" w:rsidRPr="00E3445B" w:rsidRDefault="00F310E1" w:rsidP="003752BA">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08BC3BA1" w14:textId="2454EECF" w:rsidR="00FF14FE" w:rsidRDefault="00FF14FE" w:rsidP="00492C7E">
      <w:pPr>
        <w:ind w:leftChars="200" w:left="1234" w:hangingChars="400" w:hanging="824"/>
        <w:rPr>
          <w:rFonts w:ascii="ＭＳ ゴシック" w:eastAsia="ＭＳ ゴシック" w:hAnsi="ＭＳ ゴシック"/>
          <w:b/>
          <w:kern w:val="0"/>
        </w:rPr>
      </w:pPr>
      <w:r w:rsidRPr="005A7292">
        <w:rPr>
          <w:rFonts w:ascii="ＭＳ ゴシック" w:eastAsia="ＭＳ ゴシック" w:hAnsi="ＭＳ ゴシック" w:hint="eastAsia"/>
          <w:b/>
        </w:rPr>
        <w:t xml:space="preserve">２－５　</w:t>
      </w:r>
      <w:r w:rsidR="00A055E6" w:rsidRPr="005A7292">
        <w:rPr>
          <w:rFonts w:ascii="ＭＳ ゴシック" w:eastAsia="ＭＳ ゴシック" w:hAnsi="ＭＳ ゴシック" w:hint="eastAsia"/>
          <w:b/>
          <w:kern w:val="0"/>
        </w:rPr>
        <w:t>リーガル・クリニックやエクスターンシップの実施に</w:t>
      </w:r>
      <w:r w:rsidR="00492C7E">
        <w:rPr>
          <w:rFonts w:ascii="ＭＳ ゴシック" w:eastAsia="ＭＳ ゴシック" w:hAnsi="ＭＳ ゴシック" w:hint="eastAsia"/>
          <w:b/>
          <w:kern w:val="0"/>
        </w:rPr>
        <w:t>体制・内容及び</w:t>
      </w:r>
      <w:r w:rsidR="00A055E6" w:rsidRPr="005A7292">
        <w:rPr>
          <w:rFonts w:ascii="ＭＳ ゴシック" w:eastAsia="ＭＳ ゴシック" w:hAnsi="ＭＳ ゴシック" w:hint="eastAsia"/>
          <w:b/>
          <w:kern w:val="0"/>
        </w:rPr>
        <w:t>守秘義務</w:t>
      </w:r>
      <w:r w:rsidR="00492C7E">
        <w:rPr>
          <w:rFonts w:ascii="ＭＳ ゴシック" w:eastAsia="ＭＳ ゴシック" w:hAnsi="ＭＳ ゴシック" w:hint="eastAsia"/>
          <w:b/>
          <w:kern w:val="0"/>
        </w:rPr>
        <w:t>に関する仕組み</w:t>
      </w:r>
    </w:p>
    <w:p w14:paraId="695A41A1" w14:textId="77777777" w:rsidR="00D1587C" w:rsidRPr="00A27B17" w:rsidRDefault="00D1587C" w:rsidP="00492C7E">
      <w:pPr>
        <w:ind w:leftChars="200" w:left="1234" w:hangingChars="400" w:hanging="824"/>
        <w:rPr>
          <w:rFonts w:ascii="ＭＳ ゴシック" w:eastAsia="ＭＳ ゴシック" w:hAnsi="ＭＳ ゴシック"/>
          <w:b/>
          <w:kern w:val="0"/>
        </w:rPr>
      </w:pPr>
    </w:p>
    <w:p w14:paraId="163701C5" w14:textId="37921FEB" w:rsidR="003752BA" w:rsidRPr="0031657B" w:rsidRDefault="003752BA" w:rsidP="003752BA">
      <w:pPr>
        <w:ind w:firstLineChars="100" w:firstLine="206"/>
        <w:rPr>
          <w:rFonts w:ascii="ＭＳ ゴシック" w:eastAsia="ＭＳ ゴシック" w:hAnsi="ＭＳ ゴシック"/>
          <w:b/>
        </w:rPr>
      </w:pPr>
      <w:r w:rsidRPr="0031657B">
        <w:rPr>
          <w:rFonts w:ascii="ＭＳ ゴシック" w:eastAsia="ＭＳ ゴシック" w:hAnsi="ＭＳ ゴシック" w:hint="eastAsia"/>
          <w:b/>
        </w:rPr>
        <w:t>項目：</w:t>
      </w:r>
      <w:r w:rsidR="004939FC" w:rsidRPr="0031657B">
        <w:rPr>
          <w:rFonts w:ascii="ＭＳ ゴシック" w:eastAsia="ＭＳ ゴシック" w:hAnsi="ＭＳ ゴシック" w:hint="eastAsia"/>
          <w:b/>
        </w:rPr>
        <w:t>教育の実施</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3752BA" w14:paraId="086F0531" w14:textId="77777777" w:rsidTr="00CF6055">
        <w:tc>
          <w:tcPr>
            <w:tcW w:w="9042" w:type="dxa"/>
            <w:gridSpan w:val="2"/>
            <w:shd w:val="clear" w:color="auto" w:fill="E7E6E6"/>
          </w:tcPr>
          <w:p w14:paraId="574B8D0D" w14:textId="77777777" w:rsidR="003752BA" w:rsidRPr="0046704E" w:rsidRDefault="003752BA" w:rsidP="00CF6055">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3752BA" w14:paraId="01E34667" w14:textId="77777777" w:rsidTr="00CF6055">
        <w:tc>
          <w:tcPr>
            <w:tcW w:w="962" w:type="dxa"/>
            <w:tcBorders>
              <w:right w:val="nil"/>
            </w:tcBorders>
            <w:shd w:val="clear" w:color="auto" w:fill="auto"/>
          </w:tcPr>
          <w:p w14:paraId="2626D7A2" w14:textId="020A5476" w:rsidR="003752BA" w:rsidRPr="0046704E" w:rsidRDefault="003752BA"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sidR="005A0643">
              <w:rPr>
                <w:rFonts w:ascii="UD デジタル 教科書体 NP-R" w:eastAsia="UD デジタル 教科書体 NP-R" w:hAnsi="BIZ UDPゴシック" w:hint="eastAsia"/>
                <w:b/>
                <w:sz w:val="20"/>
                <w:szCs w:val="20"/>
              </w:rPr>
              <w:t>6</w:t>
            </w:r>
          </w:p>
        </w:tc>
        <w:tc>
          <w:tcPr>
            <w:tcW w:w="8080" w:type="dxa"/>
            <w:tcBorders>
              <w:left w:val="nil"/>
            </w:tcBorders>
            <w:shd w:val="clear" w:color="auto" w:fill="auto"/>
            <w:vAlign w:val="center"/>
          </w:tcPr>
          <w:p w14:paraId="3B2B297C" w14:textId="5FCB5584" w:rsidR="003752BA" w:rsidRPr="0046704E"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学生に期待する学習成果を踏まえ、その達成にふさわしい授業形態として双方向・多方向の討論や質疑応答等、法曹養成のための実践的な教育方法を取り入れていること（「専門院」第８条）。</w:t>
            </w:r>
          </w:p>
        </w:tc>
      </w:tr>
      <w:tr w:rsidR="005A0643" w14:paraId="37682960" w14:textId="77777777" w:rsidTr="00CF6055">
        <w:tc>
          <w:tcPr>
            <w:tcW w:w="962" w:type="dxa"/>
            <w:tcBorders>
              <w:right w:val="nil"/>
            </w:tcBorders>
            <w:shd w:val="clear" w:color="auto" w:fill="auto"/>
          </w:tcPr>
          <w:p w14:paraId="510A2B33" w14:textId="73293588" w:rsidR="005A0643" w:rsidRDefault="005A0643"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2-7</w:t>
            </w:r>
          </w:p>
        </w:tc>
        <w:tc>
          <w:tcPr>
            <w:tcW w:w="8080" w:type="dxa"/>
            <w:tcBorders>
              <w:left w:val="nil"/>
            </w:tcBorders>
            <w:shd w:val="clear" w:color="auto" w:fill="auto"/>
            <w:vAlign w:val="center"/>
          </w:tcPr>
          <w:p w14:paraId="0E283439" w14:textId="6DEAEFC1" w:rsidR="005A0643" w:rsidRPr="005A0643"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法曹となろうとする者に共通して必要とされる専門的学識の応用能力（法的な推論、分析、構成及び論述の能力）及びその他の専門的学識の応用能力を涵養するための授業方法を適切に取り入れていること（「連携法」第４条第２項、「専門院」第20条の５）。その際、授業方法が過度に司法試験受験対策に偏し、法科大学院制度の理念に反するものとなっていないこと。</w:t>
            </w:r>
          </w:p>
        </w:tc>
      </w:tr>
      <w:tr w:rsidR="005A0643" w14:paraId="50F2E1F7" w14:textId="77777777" w:rsidTr="00CF6055">
        <w:tc>
          <w:tcPr>
            <w:tcW w:w="962" w:type="dxa"/>
            <w:tcBorders>
              <w:right w:val="nil"/>
            </w:tcBorders>
            <w:shd w:val="clear" w:color="auto" w:fill="auto"/>
          </w:tcPr>
          <w:p w14:paraId="0B471037" w14:textId="68A140C5" w:rsidR="005A0643" w:rsidRDefault="005A0643"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2-8</w:t>
            </w:r>
          </w:p>
        </w:tc>
        <w:tc>
          <w:tcPr>
            <w:tcW w:w="8080" w:type="dxa"/>
            <w:tcBorders>
              <w:left w:val="nil"/>
            </w:tcBorders>
            <w:shd w:val="clear" w:color="auto" w:fill="auto"/>
            <w:vAlign w:val="center"/>
          </w:tcPr>
          <w:p w14:paraId="5726F018" w14:textId="77777777" w:rsidR="005A0643" w:rsidRPr="005A0643" w:rsidRDefault="005A0643" w:rsidP="005A0643">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下記のような取り組みによって、それらが相互に効果を発揮して学生の円滑な学習につながっていること。</w:t>
            </w:r>
          </w:p>
          <w:p w14:paraId="0BD5B00C" w14:textId="77777777" w:rsidR="005A0643" w:rsidRPr="005A0643" w:rsidRDefault="005A0643" w:rsidP="005A0643">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（１）法曹として備えるべき基本的素養の水準を踏まえたシラバスを作成し活用していること（「専門院」第10条第１項）。</w:t>
            </w:r>
          </w:p>
          <w:p w14:paraId="4045CDBF" w14:textId="1FCF8258" w:rsidR="005A0643" w:rsidRPr="005A0643" w:rsidRDefault="005A0643" w:rsidP="005A0643">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（２）法学未修者と法学既修者それぞれに応じた効果的な履修指導が行われ、また全体としてオフィスアワーを活用するなど学習支援が効果的に行われていること。</w:t>
            </w:r>
          </w:p>
        </w:tc>
      </w:tr>
      <w:tr w:rsidR="005A0643" w14:paraId="36E61601" w14:textId="77777777" w:rsidTr="00CF6055">
        <w:tc>
          <w:tcPr>
            <w:tcW w:w="962" w:type="dxa"/>
            <w:tcBorders>
              <w:right w:val="nil"/>
            </w:tcBorders>
            <w:shd w:val="clear" w:color="auto" w:fill="auto"/>
          </w:tcPr>
          <w:p w14:paraId="4A474ABB" w14:textId="5BF255E3" w:rsidR="005A0643" w:rsidRDefault="005A0643"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2-9</w:t>
            </w:r>
          </w:p>
        </w:tc>
        <w:tc>
          <w:tcPr>
            <w:tcW w:w="8080" w:type="dxa"/>
            <w:tcBorders>
              <w:left w:val="nil"/>
            </w:tcBorders>
            <w:shd w:val="clear" w:color="auto" w:fill="auto"/>
            <w:vAlign w:val="center"/>
          </w:tcPr>
          <w:p w14:paraId="2973E898" w14:textId="77777777" w:rsidR="005A0643"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教育課程を実施するうえでふさわしい教室、その他必要な施設を設け、かつ、以下の点を踏まえて適正な学生数で利用していること（「専門院」第17条）。</w:t>
            </w:r>
          </w:p>
          <w:p w14:paraId="61723E69" w14:textId="77777777" w:rsidR="005A0643" w:rsidRPr="005A0643" w:rsidRDefault="005A0643" w:rsidP="005A0643">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（１）効果的な学修のために、基本として１つの授業科目について同時に授業を行う学生数を少人数とすること（「専門院」第20条の４第１項）。</w:t>
            </w:r>
          </w:p>
          <w:p w14:paraId="76D1371B" w14:textId="77777777" w:rsidR="005A0643" w:rsidRPr="005A0643" w:rsidRDefault="005A0643" w:rsidP="005A0643">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（２）法律基本科目については、１つの授業科目について同時に授業を行う学生数を法令上の基準（50名以下）に従って適切に設定していること（「専門院」第20条の４第２項）。</w:t>
            </w:r>
          </w:p>
          <w:p w14:paraId="2C0AD6FB" w14:textId="533BF567" w:rsidR="005A0643" w:rsidRPr="005A0643" w:rsidRDefault="005A0643" w:rsidP="005A0643">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（３）個別的指導が必要な授業科目（リーガル・クリニックやエクスターンシップ等）については、それにふさわしい学生数を設定していること。</w:t>
            </w:r>
          </w:p>
        </w:tc>
      </w:tr>
    </w:tbl>
    <w:p w14:paraId="14D0F8EC" w14:textId="77777777" w:rsidR="00B05ABA" w:rsidRDefault="00B05ABA" w:rsidP="003752BA">
      <w:pPr>
        <w:ind w:firstLineChars="100" w:firstLine="206"/>
        <w:rPr>
          <w:rFonts w:hAnsi="ＭＳ 明朝"/>
          <w:b/>
        </w:rPr>
      </w:pPr>
    </w:p>
    <w:p w14:paraId="0710946B" w14:textId="48AB0E19" w:rsidR="003752BA" w:rsidRPr="00E3445B" w:rsidRDefault="00B05ABA" w:rsidP="003752BA">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467D3811" w14:textId="0EE6A063" w:rsidR="00FF14FE" w:rsidRPr="005A7292" w:rsidRDefault="00FF14FE" w:rsidP="00533F47">
      <w:pPr>
        <w:ind w:leftChars="200" w:left="410"/>
        <w:rPr>
          <w:rFonts w:ascii="ＭＳ ゴシック" w:eastAsia="ＭＳ ゴシック" w:hAnsi="ＭＳ ゴシック"/>
          <w:b/>
        </w:rPr>
      </w:pPr>
      <w:r w:rsidRPr="005A7292">
        <w:rPr>
          <w:rFonts w:ascii="ＭＳ ゴシック" w:eastAsia="ＭＳ ゴシック" w:hAnsi="ＭＳ ゴシック" w:hint="eastAsia"/>
          <w:b/>
        </w:rPr>
        <w:t xml:space="preserve">２－６　</w:t>
      </w:r>
      <w:r w:rsidR="00A055E6" w:rsidRPr="00402204">
        <w:rPr>
          <w:rFonts w:ascii="ＭＳ ゴシック" w:eastAsia="ＭＳ ゴシック" w:hAnsi="ＭＳ ゴシック" w:hint="eastAsia"/>
          <w:b/>
        </w:rPr>
        <w:t>法曹養成のための実践的な教育方法</w:t>
      </w:r>
    </w:p>
    <w:p w14:paraId="4CDCC522" w14:textId="77777777" w:rsidR="00FF14FE" w:rsidRPr="005A7292" w:rsidRDefault="00FF14FE" w:rsidP="00533F47">
      <w:pPr>
        <w:ind w:leftChars="200" w:left="410"/>
        <w:rPr>
          <w:rFonts w:ascii="ＭＳ ゴシック" w:eastAsia="ＭＳ ゴシック" w:hAnsi="ＭＳ ゴシック"/>
          <w:b/>
        </w:rPr>
      </w:pPr>
    </w:p>
    <w:p w14:paraId="4C8384D7" w14:textId="0FA4FC47" w:rsidR="00FF14FE" w:rsidRPr="005A7292" w:rsidRDefault="00FF14FE" w:rsidP="00533F47">
      <w:pPr>
        <w:ind w:leftChars="200" w:left="410"/>
        <w:rPr>
          <w:rFonts w:ascii="ＭＳ ゴシック" w:eastAsia="ＭＳ ゴシック" w:hAnsi="ＭＳ ゴシック"/>
          <w:b/>
        </w:rPr>
      </w:pPr>
      <w:r w:rsidRPr="005A7292">
        <w:rPr>
          <w:rFonts w:ascii="ＭＳ ゴシック" w:eastAsia="ＭＳ ゴシック" w:hAnsi="ＭＳ ゴシック" w:hint="eastAsia"/>
          <w:b/>
        </w:rPr>
        <w:t xml:space="preserve">２－７　</w:t>
      </w:r>
      <w:r w:rsidR="00A055E6">
        <w:rPr>
          <w:rFonts w:ascii="ＭＳ ゴシック" w:eastAsia="ＭＳ ゴシック" w:hAnsi="ＭＳ ゴシック" w:hint="eastAsia"/>
          <w:b/>
        </w:rPr>
        <w:t>法曹</w:t>
      </w:r>
      <w:r w:rsidR="00492C7E">
        <w:rPr>
          <w:rFonts w:ascii="ＭＳ ゴシック" w:eastAsia="ＭＳ ゴシック" w:hAnsi="ＭＳ ゴシック" w:hint="eastAsia"/>
          <w:b/>
        </w:rPr>
        <w:t>に必要とされる専門的学識の</w:t>
      </w:r>
      <w:r w:rsidR="00A055E6">
        <w:rPr>
          <w:rFonts w:ascii="ＭＳ ゴシック" w:eastAsia="ＭＳ ゴシック" w:hAnsi="ＭＳ ゴシック" w:hint="eastAsia"/>
          <w:b/>
        </w:rPr>
        <w:t>応用能力を涵養するための授業方法</w:t>
      </w:r>
    </w:p>
    <w:p w14:paraId="6C8BFDA0" w14:textId="77777777" w:rsidR="00FF14FE" w:rsidRPr="009B3AB2" w:rsidRDefault="00FF14FE" w:rsidP="00533F47">
      <w:pPr>
        <w:ind w:leftChars="200" w:left="410"/>
        <w:rPr>
          <w:rFonts w:ascii="ＭＳ ゴシック" w:eastAsia="ＭＳ ゴシック" w:hAnsi="ＭＳ ゴシック"/>
          <w:b/>
        </w:rPr>
      </w:pPr>
    </w:p>
    <w:p w14:paraId="53B19CC0" w14:textId="29C69234" w:rsidR="00A055E6" w:rsidRDefault="00FF14FE" w:rsidP="00533F47">
      <w:pPr>
        <w:ind w:leftChars="200" w:left="410"/>
        <w:rPr>
          <w:rFonts w:ascii="ＭＳ ゴシック" w:eastAsia="ＭＳ ゴシック" w:hAnsi="ＭＳ ゴシック"/>
          <w:b/>
        </w:rPr>
      </w:pPr>
      <w:r>
        <w:rPr>
          <w:rFonts w:ascii="ＭＳ ゴシック" w:eastAsia="ＭＳ ゴシック" w:hAnsi="ＭＳ ゴシック" w:hint="eastAsia"/>
          <w:b/>
        </w:rPr>
        <w:t xml:space="preserve">２－８　</w:t>
      </w:r>
      <w:r w:rsidR="00A055E6">
        <w:rPr>
          <w:rFonts w:ascii="ＭＳ ゴシック" w:eastAsia="ＭＳ ゴシック" w:hAnsi="ＭＳ ゴシック" w:hint="eastAsia"/>
          <w:b/>
        </w:rPr>
        <w:t>シラバスの作成</w:t>
      </w:r>
      <w:r w:rsidR="00492C7E">
        <w:rPr>
          <w:rFonts w:ascii="ＭＳ ゴシック" w:eastAsia="ＭＳ ゴシック" w:hAnsi="ＭＳ ゴシック" w:hint="eastAsia"/>
          <w:b/>
        </w:rPr>
        <w:t>・</w:t>
      </w:r>
      <w:r w:rsidR="00A055E6">
        <w:rPr>
          <w:rFonts w:ascii="ＭＳ ゴシック" w:eastAsia="ＭＳ ゴシック" w:hAnsi="ＭＳ ゴシック" w:hint="eastAsia"/>
          <w:b/>
        </w:rPr>
        <w:t>活用</w:t>
      </w:r>
      <w:r w:rsidR="00492C7E">
        <w:rPr>
          <w:rFonts w:ascii="ＭＳ ゴシック" w:eastAsia="ＭＳ ゴシック" w:hAnsi="ＭＳ ゴシック" w:hint="eastAsia"/>
          <w:b/>
        </w:rPr>
        <w:t>及び</w:t>
      </w:r>
      <w:r w:rsidR="00A055E6">
        <w:rPr>
          <w:rFonts w:ascii="ＭＳ ゴシック" w:eastAsia="ＭＳ ゴシック" w:hAnsi="ＭＳ ゴシック" w:hint="eastAsia"/>
          <w:b/>
        </w:rPr>
        <w:t>履修指導</w:t>
      </w:r>
      <w:r w:rsidR="00492C7E">
        <w:rPr>
          <w:rFonts w:ascii="ＭＳ ゴシック" w:eastAsia="ＭＳ ゴシック" w:hAnsi="ＭＳ ゴシック" w:hint="eastAsia"/>
          <w:b/>
        </w:rPr>
        <w:t>・</w:t>
      </w:r>
      <w:r w:rsidR="00A055E6">
        <w:rPr>
          <w:rFonts w:ascii="ＭＳ ゴシック" w:eastAsia="ＭＳ ゴシック" w:hAnsi="ＭＳ ゴシック" w:hint="eastAsia"/>
          <w:b/>
        </w:rPr>
        <w:t>学習支援</w:t>
      </w:r>
      <w:r w:rsidR="00492C7E">
        <w:rPr>
          <w:rFonts w:ascii="ＭＳ ゴシック" w:eastAsia="ＭＳ ゴシック" w:hAnsi="ＭＳ ゴシック" w:hint="eastAsia"/>
          <w:b/>
        </w:rPr>
        <w:t>による</w:t>
      </w:r>
      <w:r w:rsidR="00A055E6">
        <w:rPr>
          <w:rFonts w:ascii="ＭＳ ゴシック" w:eastAsia="ＭＳ ゴシック" w:hAnsi="ＭＳ ゴシック" w:hint="eastAsia"/>
          <w:b/>
        </w:rPr>
        <w:t>効果的な</w:t>
      </w:r>
      <w:r w:rsidR="00492C7E">
        <w:rPr>
          <w:rFonts w:ascii="ＭＳ ゴシック" w:eastAsia="ＭＳ ゴシック" w:hAnsi="ＭＳ ゴシック" w:hint="eastAsia"/>
          <w:b/>
        </w:rPr>
        <w:t>学習</w:t>
      </w:r>
    </w:p>
    <w:p w14:paraId="492EF818" w14:textId="77777777" w:rsidR="00FF14FE" w:rsidRPr="009B3AB2" w:rsidRDefault="00FF14FE" w:rsidP="00533F47">
      <w:pPr>
        <w:ind w:leftChars="200" w:left="410"/>
        <w:rPr>
          <w:rFonts w:ascii="ＭＳ ゴシック" w:eastAsia="ＭＳ ゴシック" w:hAnsi="ＭＳ ゴシック"/>
          <w:b/>
        </w:rPr>
      </w:pPr>
    </w:p>
    <w:p w14:paraId="5A406255" w14:textId="45C36603" w:rsidR="00A055E6" w:rsidRDefault="00FF14FE" w:rsidP="00533F47">
      <w:pPr>
        <w:ind w:leftChars="200" w:left="410"/>
        <w:rPr>
          <w:rFonts w:ascii="ＭＳ ゴシック" w:eastAsia="ＭＳ ゴシック" w:hAnsi="ＭＳ ゴシック"/>
          <w:b/>
        </w:rPr>
      </w:pPr>
      <w:r w:rsidRPr="005A7292">
        <w:rPr>
          <w:rFonts w:ascii="ＭＳ ゴシック" w:eastAsia="ＭＳ ゴシック" w:hAnsi="ＭＳ ゴシック" w:hint="eastAsia"/>
          <w:b/>
        </w:rPr>
        <w:t xml:space="preserve">２－９　</w:t>
      </w:r>
      <w:r w:rsidR="00325D51">
        <w:rPr>
          <w:rFonts w:ascii="ＭＳ ゴシック" w:eastAsia="ＭＳ ゴシック" w:hAnsi="ＭＳ ゴシック" w:hint="eastAsia"/>
          <w:b/>
        </w:rPr>
        <w:t>教育に適したクラスサイズ、施設・設備の整備</w:t>
      </w:r>
    </w:p>
    <w:p w14:paraId="0AD28F34" w14:textId="77777777" w:rsidR="00FF14FE" w:rsidRPr="009B3AB2" w:rsidRDefault="00FF14FE" w:rsidP="00FF14FE">
      <w:pPr>
        <w:ind w:leftChars="200" w:left="410"/>
      </w:pPr>
    </w:p>
    <w:p w14:paraId="221A8CCA" w14:textId="7BDF4C7D" w:rsidR="003752BA" w:rsidRPr="0031657B" w:rsidRDefault="003752BA" w:rsidP="003752BA">
      <w:pPr>
        <w:ind w:firstLineChars="100" w:firstLine="206"/>
        <w:rPr>
          <w:rFonts w:ascii="ＭＳ ゴシック" w:eastAsia="ＭＳ ゴシック" w:hAnsi="ＭＳ ゴシック"/>
          <w:b/>
        </w:rPr>
      </w:pPr>
      <w:r w:rsidRPr="0031657B">
        <w:rPr>
          <w:rFonts w:ascii="ＭＳ ゴシック" w:eastAsia="ＭＳ ゴシック" w:hAnsi="ＭＳ ゴシック" w:hint="eastAsia"/>
          <w:b/>
        </w:rPr>
        <w:t>項目：</w:t>
      </w:r>
      <w:r w:rsidR="005A0643" w:rsidRPr="0031657B">
        <w:rPr>
          <w:rFonts w:ascii="ＭＳ ゴシック" w:eastAsia="ＭＳ ゴシック" w:hAnsi="ＭＳ ゴシック" w:hint="eastAsia"/>
          <w:b/>
        </w:rPr>
        <w:t>学習成果</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3752BA" w14:paraId="31E6CDED" w14:textId="77777777" w:rsidTr="00CF6055">
        <w:tc>
          <w:tcPr>
            <w:tcW w:w="9042" w:type="dxa"/>
            <w:gridSpan w:val="2"/>
            <w:shd w:val="clear" w:color="auto" w:fill="E7E6E6"/>
          </w:tcPr>
          <w:p w14:paraId="6F97E987" w14:textId="77777777" w:rsidR="003752BA" w:rsidRPr="0046704E" w:rsidRDefault="003752BA" w:rsidP="00CF6055">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3752BA" w14:paraId="35D4DA17" w14:textId="77777777" w:rsidTr="00CF6055">
        <w:tc>
          <w:tcPr>
            <w:tcW w:w="962" w:type="dxa"/>
            <w:tcBorders>
              <w:right w:val="nil"/>
            </w:tcBorders>
            <w:shd w:val="clear" w:color="auto" w:fill="auto"/>
          </w:tcPr>
          <w:p w14:paraId="7E76D24A" w14:textId="3E424E27" w:rsidR="003752BA" w:rsidRPr="0046704E" w:rsidRDefault="003752BA"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-1</w:t>
            </w:r>
            <w:r w:rsidR="005A0643">
              <w:rPr>
                <w:rFonts w:ascii="UD デジタル 教科書体 NP-R" w:eastAsia="UD デジタル 教科書体 NP-R" w:hAnsi="BIZ UDPゴシック" w:hint="eastAsia"/>
                <w:b/>
                <w:sz w:val="20"/>
                <w:szCs w:val="20"/>
              </w:rPr>
              <w:t>0</w:t>
            </w:r>
          </w:p>
        </w:tc>
        <w:tc>
          <w:tcPr>
            <w:tcW w:w="8080" w:type="dxa"/>
            <w:tcBorders>
              <w:left w:val="nil"/>
            </w:tcBorders>
            <w:shd w:val="clear" w:color="auto" w:fill="auto"/>
            <w:vAlign w:val="center"/>
          </w:tcPr>
          <w:p w14:paraId="2F6E4EE1" w14:textId="26396723" w:rsidR="003752BA" w:rsidRPr="0046704E"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成績評価、単位認定及び課程修了認定の方法及び基準を設定し、これをあらかじめ学生に明示したうえで、明示された方法及び基準に基づいて公正かつ厳格に行っていること（「専門院」第10条第２項）。なお、追試験・再試験を行う場合、あらかじめ明示された客観的かつ厳格な基準に基づいて実施し、評価方法・基準についてもあらかじめ学生に明示したうえで、公正かつ厳格に行っていること。</w:t>
            </w:r>
          </w:p>
        </w:tc>
      </w:tr>
      <w:tr w:rsidR="005A0643" w14:paraId="0A0F9CF4" w14:textId="77777777" w:rsidTr="00CF6055">
        <w:tc>
          <w:tcPr>
            <w:tcW w:w="962" w:type="dxa"/>
            <w:tcBorders>
              <w:right w:val="nil"/>
            </w:tcBorders>
            <w:shd w:val="clear" w:color="auto" w:fill="auto"/>
          </w:tcPr>
          <w:p w14:paraId="370CA666" w14:textId="01453E00" w:rsidR="005A0643" w:rsidRDefault="005A0643"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2-11</w:t>
            </w:r>
          </w:p>
        </w:tc>
        <w:tc>
          <w:tcPr>
            <w:tcW w:w="8080" w:type="dxa"/>
            <w:tcBorders>
              <w:left w:val="nil"/>
            </w:tcBorders>
            <w:shd w:val="clear" w:color="auto" w:fill="auto"/>
            <w:vAlign w:val="center"/>
          </w:tcPr>
          <w:p w14:paraId="7B586B0C" w14:textId="779FFE75" w:rsidR="005A0643" w:rsidRPr="005A0643"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１年次修了に必要な単位数を修得できない学生、共通到達度確認試験などの結果において成績不良の学生に対し、進級を制限するなどの措置を講じていること。</w:t>
            </w:r>
          </w:p>
        </w:tc>
      </w:tr>
      <w:tr w:rsidR="005A0643" w14:paraId="4E4D8CB4" w14:textId="77777777" w:rsidTr="00CF6055">
        <w:tc>
          <w:tcPr>
            <w:tcW w:w="962" w:type="dxa"/>
            <w:tcBorders>
              <w:right w:val="nil"/>
            </w:tcBorders>
            <w:shd w:val="clear" w:color="auto" w:fill="auto"/>
          </w:tcPr>
          <w:p w14:paraId="00F41F6A" w14:textId="051A759D" w:rsidR="005A0643" w:rsidRDefault="005A0643"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2-12</w:t>
            </w:r>
          </w:p>
        </w:tc>
        <w:tc>
          <w:tcPr>
            <w:tcW w:w="8080" w:type="dxa"/>
            <w:tcBorders>
              <w:left w:val="nil"/>
            </w:tcBorders>
            <w:shd w:val="clear" w:color="auto" w:fill="auto"/>
            <w:vAlign w:val="center"/>
          </w:tcPr>
          <w:p w14:paraId="3065D949" w14:textId="723513DB" w:rsidR="005A0643" w:rsidRPr="005A0643"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成績評価の公正性・厳格性を担保するために、学生からの成績評価に関する問い合わせ等に対応する仕組みを整備し、かつ、学生に対して明示していること。また、その仕組みを適切に運用していること。</w:t>
            </w:r>
          </w:p>
        </w:tc>
      </w:tr>
      <w:tr w:rsidR="005A0643" w14:paraId="35D69290" w14:textId="77777777" w:rsidTr="00CF6055">
        <w:tc>
          <w:tcPr>
            <w:tcW w:w="962" w:type="dxa"/>
            <w:tcBorders>
              <w:right w:val="nil"/>
            </w:tcBorders>
            <w:shd w:val="clear" w:color="auto" w:fill="auto"/>
          </w:tcPr>
          <w:p w14:paraId="6B12FDDF" w14:textId="4B86D990" w:rsidR="005A0643" w:rsidRDefault="005A0643"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2-13</w:t>
            </w:r>
          </w:p>
        </w:tc>
        <w:tc>
          <w:tcPr>
            <w:tcW w:w="8080" w:type="dxa"/>
            <w:tcBorders>
              <w:left w:val="nil"/>
            </w:tcBorders>
            <w:shd w:val="clear" w:color="auto" w:fill="auto"/>
            <w:vAlign w:val="center"/>
          </w:tcPr>
          <w:p w14:paraId="52A2424E" w14:textId="2C0B6547" w:rsidR="005A0643" w:rsidRPr="005A0643"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組織的な教育課程・方法等の改善・向上を図っていること（ＦＤ活動）。そのために、学生や修了生の意見を聴取し、司法試験の合格状況、標準修了年限修了者数及び修了率に関する情報、修了者の進路、修了生や学生の意見を把握・分析し、学位授与方針に示した学習成果を検証し、その結果を活用していること。</w:t>
            </w:r>
          </w:p>
        </w:tc>
      </w:tr>
    </w:tbl>
    <w:p w14:paraId="7C8F418F" w14:textId="77777777" w:rsidR="00B05ABA" w:rsidRDefault="00B05ABA" w:rsidP="003752BA">
      <w:pPr>
        <w:ind w:firstLineChars="100" w:firstLine="206"/>
        <w:rPr>
          <w:rFonts w:hAnsi="ＭＳ 明朝"/>
          <w:b/>
        </w:rPr>
      </w:pPr>
    </w:p>
    <w:p w14:paraId="41BF81B7" w14:textId="6548B836" w:rsidR="003752BA" w:rsidRPr="00E3445B" w:rsidRDefault="00B05ABA" w:rsidP="003752BA">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383FFC6D" w14:textId="423922E2" w:rsidR="008E62CF" w:rsidRDefault="00FF14FE" w:rsidP="00533F47">
      <w:pPr>
        <w:ind w:leftChars="200" w:left="1234" w:hangingChars="400" w:hanging="824"/>
        <w:rPr>
          <w:rFonts w:ascii="ＭＳ ゴシック" w:eastAsia="ＭＳ ゴシック" w:hAnsi="ＭＳ ゴシック"/>
          <w:b/>
        </w:rPr>
      </w:pPr>
      <w:r w:rsidRPr="005A7292">
        <w:rPr>
          <w:rFonts w:ascii="ＭＳ ゴシック" w:eastAsia="ＭＳ ゴシック" w:hAnsi="ＭＳ ゴシック" w:hint="eastAsia"/>
          <w:b/>
        </w:rPr>
        <w:t xml:space="preserve">２－10　</w:t>
      </w:r>
      <w:r w:rsidR="008E62CF">
        <w:rPr>
          <w:rFonts w:ascii="ＭＳ ゴシック" w:eastAsia="ＭＳ ゴシック" w:hAnsi="ＭＳ ゴシック" w:hint="eastAsia"/>
          <w:b/>
        </w:rPr>
        <w:t>公正かつ厳格な成績評価及び追・再試験の適切な実施</w:t>
      </w:r>
    </w:p>
    <w:p w14:paraId="48EAB3F1" w14:textId="77777777" w:rsidR="00A27B17" w:rsidRDefault="00A27B17" w:rsidP="00533F47">
      <w:pPr>
        <w:ind w:leftChars="200" w:left="410" w:firstLineChars="4" w:firstLine="8"/>
        <w:rPr>
          <w:rFonts w:ascii="ＭＳ ゴシック" w:eastAsia="ＭＳ ゴシック" w:hAnsi="ＭＳ ゴシック"/>
          <w:b/>
        </w:rPr>
      </w:pPr>
    </w:p>
    <w:p w14:paraId="4B5D55B3" w14:textId="020CB24D" w:rsidR="00A27B17" w:rsidRDefault="00FF14FE" w:rsidP="00533F47">
      <w:pPr>
        <w:ind w:leftChars="200" w:left="410" w:firstLineChars="4" w:firstLine="8"/>
        <w:rPr>
          <w:rFonts w:ascii="ＭＳ ゴシック" w:eastAsia="ＭＳ ゴシック" w:hAnsi="ＭＳ ゴシック"/>
          <w:b/>
        </w:rPr>
      </w:pPr>
      <w:r w:rsidRPr="005A7292">
        <w:rPr>
          <w:rFonts w:ascii="ＭＳ ゴシック" w:eastAsia="ＭＳ ゴシック" w:hAnsi="ＭＳ ゴシック" w:hint="eastAsia"/>
          <w:b/>
        </w:rPr>
        <w:t xml:space="preserve">２－11　</w:t>
      </w:r>
      <w:r w:rsidR="008E62CF">
        <w:rPr>
          <w:rFonts w:ascii="ＭＳ ゴシック" w:eastAsia="ＭＳ ゴシック" w:hAnsi="ＭＳ ゴシック" w:hint="eastAsia"/>
          <w:b/>
        </w:rPr>
        <w:t>成績不振の学生に対する措置</w:t>
      </w:r>
    </w:p>
    <w:p w14:paraId="210DCE38" w14:textId="77777777" w:rsidR="00FF14FE" w:rsidRPr="009B3AB2" w:rsidRDefault="00FF14FE" w:rsidP="00533F47">
      <w:pPr>
        <w:ind w:leftChars="200" w:left="410" w:firstLineChars="4" w:firstLine="8"/>
      </w:pPr>
    </w:p>
    <w:p w14:paraId="29ACF012" w14:textId="1565E38A" w:rsidR="00FF14FE" w:rsidRPr="005A7292" w:rsidRDefault="00FF14FE" w:rsidP="00533F47">
      <w:pPr>
        <w:ind w:leftChars="200" w:left="1260" w:hangingChars="413" w:hanging="850"/>
        <w:rPr>
          <w:rFonts w:ascii="ＭＳ ゴシック" w:eastAsia="ＭＳ ゴシック" w:hAnsi="ＭＳ ゴシック"/>
          <w:b/>
        </w:rPr>
      </w:pPr>
      <w:r w:rsidRPr="005A7292">
        <w:rPr>
          <w:rFonts w:ascii="ＭＳ ゴシック" w:eastAsia="ＭＳ ゴシック" w:hAnsi="ＭＳ ゴシック" w:hint="eastAsia"/>
          <w:b/>
        </w:rPr>
        <w:t xml:space="preserve">２－12　</w:t>
      </w:r>
      <w:r w:rsidR="00A27B17">
        <w:rPr>
          <w:rFonts w:ascii="ＭＳ ゴシック" w:eastAsia="ＭＳ ゴシック" w:hAnsi="ＭＳ ゴシック" w:hint="eastAsia"/>
          <w:b/>
        </w:rPr>
        <w:t>成績評価に関する問い合わせの仕組み</w:t>
      </w:r>
      <w:r w:rsidR="008E62CF">
        <w:rPr>
          <w:rFonts w:ascii="ＭＳ ゴシック" w:eastAsia="ＭＳ ゴシック" w:hAnsi="ＭＳ ゴシック" w:hint="eastAsia"/>
          <w:b/>
        </w:rPr>
        <w:t>・運用</w:t>
      </w:r>
    </w:p>
    <w:p w14:paraId="6A829F14" w14:textId="77777777" w:rsidR="00FF14FE" w:rsidRDefault="00FF14FE" w:rsidP="00533F47">
      <w:pPr>
        <w:ind w:leftChars="200" w:left="410" w:firstLineChars="4" w:firstLine="8"/>
      </w:pPr>
    </w:p>
    <w:p w14:paraId="183F9260" w14:textId="58BEFD33" w:rsidR="00A27B17" w:rsidRDefault="00FF14FE" w:rsidP="00533F47">
      <w:pPr>
        <w:ind w:leftChars="200" w:left="410" w:firstLineChars="4" w:firstLine="8"/>
        <w:rPr>
          <w:rFonts w:ascii="ＭＳ ゴシック" w:eastAsia="ＭＳ ゴシック" w:hAnsi="ＭＳ ゴシック"/>
          <w:b/>
        </w:rPr>
      </w:pPr>
      <w:r w:rsidRPr="005A7292">
        <w:rPr>
          <w:rFonts w:ascii="ＭＳ ゴシック" w:eastAsia="ＭＳ ゴシック" w:hAnsi="ＭＳ ゴシック" w:hint="eastAsia"/>
          <w:b/>
        </w:rPr>
        <w:t xml:space="preserve">２－13　</w:t>
      </w:r>
      <w:r w:rsidR="008E62CF">
        <w:rPr>
          <w:rFonts w:ascii="ＭＳ ゴシック" w:eastAsia="ＭＳ ゴシック" w:hAnsi="ＭＳ ゴシック" w:hint="eastAsia"/>
          <w:b/>
        </w:rPr>
        <w:t>学生からの意見及び学習成果の検証に基づく</w:t>
      </w:r>
      <w:r w:rsidR="00A27B17" w:rsidRPr="00402204">
        <w:rPr>
          <w:rFonts w:ascii="ＭＳ ゴシック" w:eastAsia="ＭＳ ゴシック" w:hAnsi="ＭＳ ゴシック" w:hint="eastAsia"/>
          <w:b/>
        </w:rPr>
        <w:t>ＦＤ活動</w:t>
      </w:r>
    </w:p>
    <w:p w14:paraId="7F6156C8" w14:textId="77777777" w:rsidR="00FF14FE" w:rsidRDefault="00FF14FE" w:rsidP="00533F47">
      <w:pPr>
        <w:ind w:leftChars="200" w:left="410" w:firstLineChars="4" w:firstLine="8"/>
      </w:pPr>
    </w:p>
    <w:p w14:paraId="6AE02FC1" w14:textId="490B21D7" w:rsidR="003752BA" w:rsidRPr="0031657B" w:rsidRDefault="003752BA" w:rsidP="003752BA">
      <w:pPr>
        <w:ind w:firstLineChars="100" w:firstLine="206"/>
        <w:rPr>
          <w:rFonts w:ascii="ＭＳ ゴシック" w:eastAsia="ＭＳ ゴシック" w:hAnsi="ＭＳ ゴシック"/>
          <w:b/>
        </w:rPr>
      </w:pPr>
      <w:r w:rsidRPr="0031657B">
        <w:rPr>
          <w:rFonts w:ascii="ＭＳ ゴシック" w:eastAsia="ＭＳ ゴシック" w:hAnsi="ＭＳ ゴシック" w:hint="eastAsia"/>
          <w:b/>
        </w:rPr>
        <w:t>項目：</w:t>
      </w:r>
      <w:r w:rsidR="005A0643" w:rsidRPr="0031657B">
        <w:rPr>
          <w:rFonts w:ascii="ＭＳ ゴシック" w:eastAsia="ＭＳ ゴシック" w:hAnsi="ＭＳ ゴシック" w:hint="eastAsia"/>
          <w:b/>
        </w:rPr>
        <w:t>学生の受け入れ</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3752BA" w14:paraId="2FBA7C1C" w14:textId="77777777" w:rsidTr="00CF6055">
        <w:tc>
          <w:tcPr>
            <w:tcW w:w="9042" w:type="dxa"/>
            <w:gridSpan w:val="2"/>
            <w:shd w:val="clear" w:color="auto" w:fill="E7E6E6"/>
          </w:tcPr>
          <w:p w14:paraId="3594FCFE" w14:textId="77777777" w:rsidR="003752BA" w:rsidRPr="0046704E" w:rsidRDefault="003752BA" w:rsidP="00CF6055">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3752BA" w14:paraId="2ED84264" w14:textId="77777777" w:rsidTr="00CF6055">
        <w:tc>
          <w:tcPr>
            <w:tcW w:w="962" w:type="dxa"/>
            <w:tcBorders>
              <w:right w:val="nil"/>
            </w:tcBorders>
            <w:shd w:val="clear" w:color="auto" w:fill="auto"/>
          </w:tcPr>
          <w:p w14:paraId="2037FDDD" w14:textId="4C392591" w:rsidR="003752BA" w:rsidRPr="0046704E" w:rsidRDefault="003752BA"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-1</w:t>
            </w:r>
            <w:r w:rsidR="005A0643">
              <w:rPr>
                <w:rFonts w:ascii="UD デジタル 教科書体 NP-R" w:eastAsia="UD デジタル 教科書体 NP-R" w:hAnsi="BIZ UDPゴシック" w:hint="eastAsia"/>
                <w:b/>
                <w:sz w:val="20"/>
                <w:szCs w:val="20"/>
              </w:rPr>
              <w:t>4</w:t>
            </w:r>
          </w:p>
        </w:tc>
        <w:tc>
          <w:tcPr>
            <w:tcW w:w="8080" w:type="dxa"/>
            <w:tcBorders>
              <w:left w:val="nil"/>
            </w:tcBorders>
            <w:shd w:val="clear" w:color="auto" w:fill="auto"/>
            <w:vAlign w:val="center"/>
          </w:tcPr>
          <w:p w14:paraId="1F12C9E6" w14:textId="6D88C500" w:rsidR="003752BA" w:rsidRPr="0046704E"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選抜方法及び手続をあらかじめ公表したうえで、所定の選抜基準及び体制のもとで、学生の受け入れ方針（アドミッション・ポリシー）に沿った入学者選抜を適切かつ公正に実施していること。また、複数の入学試験を設けている場合には、各々の選抜方法の位置づけ及び関係を明確にしていること（「専門院」第20条、「連携法」第２条）。</w:t>
            </w:r>
          </w:p>
        </w:tc>
      </w:tr>
      <w:tr w:rsidR="005A0643" w14:paraId="08517975" w14:textId="77777777" w:rsidTr="00CF6055">
        <w:tc>
          <w:tcPr>
            <w:tcW w:w="962" w:type="dxa"/>
            <w:tcBorders>
              <w:right w:val="nil"/>
            </w:tcBorders>
            <w:shd w:val="clear" w:color="auto" w:fill="auto"/>
          </w:tcPr>
          <w:p w14:paraId="782DCC3A" w14:textId="008E52FF" w:rsidR="005A0643" w:rsidRDefault="005A0643"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2-15</w:t>
            </w:r>
          </w:p>
        </w:tc>
        <w:tc>
          <w:tcPr>
            <w:tcW w:w="8080" w:type="dxa"/>
            <w:tcBorders>
              <w:left w:val="nil"/>
            </w:tcBorders>
            <w:shd w:val="clear" w:color="auto" w:fill="auto"/>
            <w:vAlign w:val="center"/>
          </w:tcPr>
          <w:p w14:paraId="1000C34F" w14:textId="644578FE" w:rsidR="005A0643" w:rsidRPr="0046704E"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入学定員に対する入学者数及び収容定員に対する在籍学生数を適正に管理していること（「大学院」第10条）。また、学生収容定員に対する在籍学生数に大幅な超過や不足が生じないための仕組み・体制等を設け、大幅な超過や不足が生じた場合、その是正に</w:t>
            </w:r>
            <w:r w:rsidRPr="005A0643">
              <w:rPr>
                <w:rFonts w:ascii="UD デジタル 教科書体 NP-R" w:eastAsia="UD デジタル 教科書体 NP-R" w:hAnsi="BIZ UDPゴシック" w:hint="eastAsia"/>
                <w:b/>
              </w:rPr>
              <w:lastRenderedPageBreak/>
              <w:t>向けた措置を適切に講じていること。</w:t>
            </w:r>
          </w:p>
        </w:tc>
      </w:tr>
    </w:tbl>
    <w:p w14:paraId="52689498" w14:textId="77777777" w:rsidR="00B05ABA" w:rsidRDefault="00B05ABA" w:rsidP="003752BA">
      <w:pPr>
        <w:ind w:firstLineChars="100" w:firstLine="206"/>
        <w:rPr>
          <w:rFonts w:hAnsi="ＭＳ 明朝"/>
          <w:b/>
        </w:rPr>
      </w:pPr>
    </w:p>
    <w:p w14:paraId="3977B4E5" w14:textId="31CFD55F" w:rsidR="003752BA" w:rsidRPr="00E3445B" w:rsidRDefault="00B05ABA" w:rsidP="003752BA">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2EC52DD0" w14:textId="3278DFEA" w:rsidR="00A27B17" w:rsidRDefault="00FF14FE" w:rsidP="00533F47">
      <w:pPr>
        <w:ind w:leftChars="200" w:left="1234" w:hangingChars="400" w:hanging="824"/>
        <w:rPr>
          <w:rFonts w:hAnsi="ＭＳ 明朝"/>
        </w:rPr>
      </w:pPr>
      <w:r w:rsidRPr="005A7292">
        <w:rPr>
          <w:rFonts w:ascii="ＭＳ ゴシック" w:eastAsia="ＭＳ ゴシック" w:hAnsi="ＭＳ ゴシック" w:hint="eastAsia"/>
          <w:b/>
        </w:rPr>
        <w:t>２－14</w:t>
      </w:r>
      <w:r w:rsidRPr="005A7292">
        <w:rPr>
          <w:rFonts w:hAnsi="ＭＳ 明朝" w:hint="eastAsia"/>
        </w:rPr>
        <w:t xml:space="preserve">　</w:t>
      </w:r>
      <w:r w:rsidR="008E62CF">
        <w:rPr>
          <w:rFonts w:ascii="ＭＳ ゴシック" w:eastAsia="ＭＳ ゴシック" w:hAnsi="ＭＳ ゴシック" w:hint="eastAsia"/>
          <w:b/>
        </w:rPr>
        <w:t>学生の受け入れ方針に沿った入学者選抜</w:t>
      </w:r>
    </w:p>
    <w:p w14:paraId="63D22FAF" w14:textId="77777777" w:rsidR="00FF14FE" w:rsidRPr="008E62CF" w:rsidRDefault="00FF14FE" w:rsidP="00FF14FE">
      <w:pPr>
        <w:ind w:left="420"/>
      </w:pPr>
    </w:p>
    <w:p w14:paraId="1331C9D9" w14:textId="00A30A2D" w:rsidR="008352FB" w:rsidRDefault="00FF14FE" w:rsidP="00533F47">
      <w:pPr>
        <w:ind w:leftChars="200" w:left="1234" w:hangingChars="400" w:hanging="824"/>
        <w:rPr>
          <w:rFonts w:ascii="ＭＳ ゴシック" w:eastAsia="ＭＳ ゴシック" w:hAnsi="ＭＳ ゴシック"/>
          <w:b/>
        </w:rPr>
      </w:pPr>
      <w:r w:rsidRPr="005A7292">
        <w:rPr>
          <w:rFonts w:ascii="ＭＳ ゴシック" w:eastAsia="ＭＳ ゴシック" w:hAnsi="ＭＳ ゴシック" w:hint="eastAsia"/>
          <w:b/>
        </w:rPr>
        <w:t xml:space="preserve">２－15　</w:t>
      </w:r>
      <w:r w:rsidR="008E62CF">
        <w:rPr>
          <w:rFonts w:ascii="ＭＳ ゴシック" w:eastAsia="ＭＳ ゴシック" w:hAnsi="ＭＳ ゴシック" w:hint="eastAsia"/>
          <w:b/>
        </w:rPr>
        <w:t>定員管理及び適切な受け入れに向けた措置</w:t>
      </w:r>
    </w:p>
    <w:p w14:paraId="67A02B37" w14:textId="77777777" w:rsidR="00FF14FE" w:rsidRDefault="00FF14FE" w:rsidP="00FF14FE">
      <w:pPr>
        <w:ind w:leftChars="200" w:left="410"/>
      </w:pPr>
    </w:p>
    <w:p w14:paraId="4063825E" w14:textId="75A39F1D" w:rsidR="003752BA" w:rsidRPr="0031657B" w:rsidRDefault="003752BA" w:rsidP="003752BA">
      <w:pPr>
        <w:ind w:firstLineChars="100" w:firstLine="206"/>
        <w:rPr>
          <w:rFonts w:ascii="ＭＳ ゴシック" w:eastAsia="ＭＳ ゴシック" w:hAnsi="ＭＳ ゴシック"/>
          <w:b/>
        </w:rPr>
      </w:pPr>
      <w:r w:rsidRPr="0031657B">
        <w:rPr>
          <w:rFonts w:ascii="ＭＳ ゴシック" w:eastAsia="ＭＳ ゴシック" w:hAnsi="ＭＳ ゴシック" w:hint="eastAsia"/>
          <w:b/>
        </w:rPr>
        <w:t>項目：</w:t>
      </w:r>
      <w:r w:rsidR="005A0643" w:rsidRPr="0031657B">
        <w:rPr>
          <w:rFonts w:ascii="ＭＳ ゴシック" w:eastAsia="ＭＳ ゴシック" w:hAnsi="ＭＳ ゴシック" w:hint="eastAsia"/>
          <w:b/>
        </w:rPr>
        <w:t>入学者の多様性の確保</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3752BA" w14:paraId="7714DAA1" w14:textId="77777777" w:rsidTr="00CF6055">
        <w:tc>
          <w:tcPr>
            <w:tcW w:w="9042" w:type="dxa"/>
            <w:gridSpan w:val="2"/>
            <w:shd w:val="clear" w:color="auto" w:fill="E7E6E6"/>
          </w:tcPr>
          <w:p w14:paraId="448D2D6F" w14:textId="77777777" w:rsidR="003752BA" w:rsidRPr="0046704E" w:rsidRDefault="003752BA" w:rsidP="00CF6055">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3752BA" w14:paraId="0A81F42C" w14:textId="77777777" w:rsidTr="00CF6055">
        <w:tc>
          <w:tcPr>
            <w:tcW w:w="962" w:type="dxa"/>
            <w:tcBorders>
              <w:right w:val="nil"/>
            </w:tcBorders>
            <w:shd w:val="clear" w:color="auto" w:fill="auto"/>
          </w:tcPr>
          <w:p w14:paraId="7614547C" w14:textId="2BEB1EF2" w:rsidR="003752BA" w:rsidRPr="0046704E" w:rsidRDefault="003752BA"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-1</w:t>
            </w:r>
            <w:r w:rsidR="005A0643">
              <w:rPr>
                <w:rFonts w:ascii="UD デジタル 教科書体 NP-R" w:eastAsia="UD デジタル 教科書体 NP-R" w:hAnsi="BIZ UDPゴシック" w:hint="eastAsia"/>
                <w:b/>
                <w:sz w:val="20"/>
                <w:szCs w:val="20"/>
              </w:rPr>
              <w:t>6</w:t>
            </w:r>
          </w:p>
        </w:tc>
        <w:tc>
          <w:tcPr>
            <w:tcW w:w="8080" w:type="dxa"/>
            <w:tcBorders>
              <w:left w:val="nil"/>
            </w:tcBorders>
            <w:shd w:val="clear" w:color="auto" w:fill="auto"/>
            <w:vAlign w:val="center"/>
          </w:tcPr>
          <w:p w14:paraId="04FA1EF3" w14:textId="0982AFEC" w:rsidR="003752BA" w:rsidRPr="0046704E"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入学者選抜の実施方法、実施時期その他の入学者選抜の実施に関する事項について、多用な経験を有する者を入学させるために、適切な配慮を行っていること（「連携法」第２条、第10条、「専門院」第19条）。</w:t>
            </w:r>
          </w:p>
        </w:tc>
      </w:tr>
    </w:tbl>
    <w:p w14:paraId="164C81DE" w14:textId="77777777" w:rsidR="00B05ABA" w:rsidRDefault="00B05ABA" w:rsidP="003752BA">
      <w:pPr>
        <w:ind w:firstLineChars="100" w:firstLine="206"/>
        <w:rPr>
          <w:rFonts w:hAnsi="ＭＳ 明朝"/>
          <w:b/>
        </w:rPr>
      </w:pPr>
    </w:p>
    <w:p w14:paraId="3680EFB0" w14:textId="0D396A9E" w:rsidR="003752BA" w:rsidRPr="00E3445B" w:rsidRDefault="00B05ABA" w:rsidP="003752BA">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688F3C0C" w14:textId="59FF96B0" w:rsidR="008352FB" w:rsidRDefault="00FF14FE" w:rsidP="00FF14FE">
      <w:pPr>
        <w:ind w:leftChars="200" w:left="410"/>
        <w:rPr>
          <w:rFonts w:ascii="ＭＳ ゴシック" w:eastAsia="ＭＳ ゴシック" w:hAnsi="ＭＳ ゴシック"/>
          <w:b/>
        </w:rPr>
      </w:pPr>
      <w:r w:rsidRPr="005A7292">
        <w:rPr>
          <w:rFonts w:ascii="ＭＳ ゴシック" w:eastAsia="ＭＳ ゴシック" w:hAnsi="ＭＳ ゴシック" w:hint="eastAsia"/>
          <w:b/>
        </w:rPr>
        <w:t xml:space="preserve">２－16　</w:t>
      </w:r>
      <w:r w:rsidR="008352FB" w:rsidRPr="00B72D3B">
        <w:rPr>
          <w:rFonts w:ascii="ＭＳ ゴシック" w:eastAsia="ＭＳ ゴシック" w:hAnsi="ＭＳ ゴシック" w:hint="eastAsia"/>
          <w:b/>
        </w:rPr>
        <w:t>多様な知識・経験を有する者を入学させるための配慮</w:t>
      </w:r>
    </w:p>
    <w:p w14:paraId="46ABF1D9" w14:textId="77777777" w:rsidR="00FF14FE" w:rsidRDefault="00FF14FE" w:rsidP="00FF14FE">
      <w:pPr>
        <w:ind w:leftChars="200" w:left="410"/>
      </w:pPr>
    </w:p>
    <w:p w14:paraId="0B77F328" w14:textId="102068E9" w:rsidR="003752BA" w:rsidRPr="0031657B" w:rsidRDefault="003752BA" w:rsidP="003752BA">
      <w:pPr>
        <w:ind w:firstLineChars="100" w:firstLine="206"/>
        <w:rPr>
          <w:rFonts w:ascii="ＭＳ ゴシック" w:eastAsia="ＭＳ ゴシック" w:hAnsi="ＭＳ ゴシック"/>
          <w:b/>
        </w:rPr>
      </w:pPr>
      <w:r w:rsidRPr="0031657B">
        <w:rPr>
          <w:rFonts w:ascii="ＭＳ ゴシック" w:eastAsia="ＭＳ ゴシック" w:hAnsi="ＭＳ ゴシック" w:hint="eastAsia"/>
          <w:b/>
        </w:rPr>
        <w:t>項目：</w:t>
      </w:r>
      <w:r w:rsidR="006004AB" w:rsidRPr="0031657B">
        <w:rPr>
          <w:rFonts w:ascii="ＭＳ ゴシック" w:eastAsia="ＭＳ ゴシック" w:hAnsi="ＭＳ ゴシック" w:hint="eastAsia"/>
          <w:b/>
        </w:rPr>
        <w:t>適性</w:t>
      </w:r>
      <w:r w:rsidR="005A0643" w:rsidRPr="0031657B">
        <w:rPr>
          <w:rFonts w:ascii="ＭＳ ゴシック" w:eastAsia="ＭＳ ゴシック" w:hAnsi="ＭＳ ゴシック" w:hint="eastAsia"/>
          <w:b/>
        </w:rPr>
        <w:t>、能力等の評価及び判定</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3752BA" w14:paraId="11ED0984" w14:textId="77777777" w:rsidTr="00CF6055">
        <w:tc>
          <w:tcPr>
            <w:tcW w:w="9042" w:type="dxa"/>
            <w:gridSpan w:val="2"/>
            <w:shd w:val="clear" w:color="auto" w:fill="E7E6E6"/>
          </w:tcPr>
          <w:p w14:paraId="13B7EC33" w14:textId="77777777" w:rsidR="003752BA" w:rsidRPr="0046704E" w:rsidRDefault="003752BA" w:rsidP="00CF6055">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3752BA" w14:paraId="22868B3C" w14:textId="77777777" w:rsidTr="00CF6055">
        <w:tc>
          <w:tcPr>
            <w:tcW w:w="962" w:type="dxa"/>
            <w:tcBorders>
              <w:right w:val="nil"/>
            </w:tcBorders>
            <w:shd w:val="clear" w:color="auto" w:fill="auto"/>
          </w:tcPr>
          <w:p w14:paraId="4D92CE24" w14:textId="333BBEFD" w:rsidR="003752BA" w:rsidRPr="0046704E" w:rsidRDefault="003752BA"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-1</w:t>
            </w:r>
            <w:r w:rsidR="005A0643">
              <w:rPr>
                <w:rFonts w:ascii="UD デジタル 教科書体 NP-R" w:eastAsia="UD デジタル 教科書体 NP-R" w:hAnsi="BIZ UDPゴシック" w:hint="eastAsia"/>
                <w:b/>
                <w:sz w:val="20"/>
                <w:szCs w:val="20"/>
              </w:rPr>
              <w:t>7</w:t>
            </w:r>
          </w:p>
        </w:tc>
        <w:tc>
          <w:tcPr>
            <w:tcW w:w="8080" w:type="dxa"/>
            <w:tcBorders>
              <w:left w:val="nil"/>
            </w:tcBorders>
            <w:shd w:val="clear" w:color="auto" w:fill="auto"/>
            <w:vAlign w:val="center"/>
          </w:tcPr>
          <w:p w14:paraId="13FB15F8" w14:textId="21512CBB" w:rsidR="003752BA" w:rsidRPr="0046704E"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入学者の適性、能力等に対する適確かつ客観的な評価により、適切な水準の学生を受け入れていること（「専門院」第20条）。法学未修者の受け入れにあっては、文部科学省の「法科大学院法学未修者等選抜ガイドライン」を踏まえて入学者選抜を行っていること。</w:t>
            </w:r>
          </w:p>
        </w:tc>
      </w:tr>
      <w:tr w:rsidR="005A0643" w14:paraId="0C1CE63C" w14:textId="77777777" w:rsidTr="00CF6055">
        <w:tc>
          <w:tcPr>
            <w:tcW w:w="962" w:type="dxa"/>
            <w:tcBorders>
              <w:right w:val="nil"/>
            </w:tcBorders>
            <w:shd w:val="clear" w:color="auto" w:fill="auto"/>
          </w:tcPr>
          <w:p w14:paraId="1AF9DFBA" w14:textId="6837B649" w:rsidR="005A0643" w:rsidRDefault="005A0643"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2-18</w:t>
            </w:r>
          </w:p>
        </w:tc>
        <w:tc>
          <w:tcPr>
            <w:tcW w:w="8080" w:type="dxa"/>
            <w:tcBorders>
              <w:left w:val="nil"/>
            </w:tcBorders>
            <w:shd w:val="clear" w:color="auto" w:fill="auto"/>
            <w:vAlign w:val="center"/>
          </w:tcPr>
          <w:p w14:paraId="7F08B536" w14:textId="0B373DAD" w:rsidR="005A0643" w:rsidRPr="0046704E"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法学既修者の認定は、論文式の試験を含むものとし、適切な認定基準及び認定方法に基づき公正に行われていること。また、その認定基準は、適切な方法で事前に公表されていること（｢専門院｣第25条）。</w:t>
            </w:r>
          </w:p>
        </w:tc>
      </w:tr>
    </w:tbl>
    <w:p w14:paraId="4038C674" w14:textId="77777777" w:rsidR="00B05ABA" w:rsidRDefault="00B05ABA" w:rsidP="003752BA">
      <w:pPr>
        <w:ind w:firstLineChars="100" w:firstLine="206"/>
        <w:rPr>
          <w:rFonts w:hAnsi="ＭＳ 明朝"/>
          <w:b/>
        </w:rPr>
      </w:pPr>
    </w:p>
    <w:p w14:paraId="1E9842DB" w14:textId="6EBBDF5A" w:rsidR="003752BA" w:rsidRPr="00E3445B" w:rsidRDefault="00B05ABA" w:rsidP="003752BA">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389FBFAD" w14:textId="625410A3" w:rsidR="008352FB" w:rsidRDefault="00FF14FE" w:rsidP="00FF14FE">
      <w:pPr>
        <w:ind w:leftChars="200" w:left="410"/>
        <w:rPr>
          <w:rFonts w:ascii="ＭＳ ゴシック" w:eastAsia="ＭＳ ゴシック" w:hAnsi="ＭＳ ゴシック"/>
          <w:b/>
        </w:rPr>
      </w:pPr>
      <w:r w:rsidRPr="005A7292">
        <w:rPr>
          <w:rFonts w:ascii="ＭＳ ゴシック" w:eastAsia="ＭＳ ゴシック" w:hAnsi="ＭＳ ゴシック" w:hint="eastAsia"/>
          <w:b/>
        </w:rPr>
        <w:t xml:space="preserve">２－17　</w:t>
      </w:r>
      <w:r w:rsidR="008E62CF">
        <w:rPr>
          <w:rFonts w:ascii="ＭＳ ゴシック" w:eastAsia="ＭＳ ゴシック" w:hAnsi="ＭＳ ゴシック" w:hint="eastAsia"/>
          <w:b/>
        </w:rPr>
        <w:t>入学者の適性・能力</w:t>
      </w:r>
      <w:r w:rsidR="00B06CBB">
        <w:rPr>
          <w:rFonts w:ascii="ＭＳ ゴシック" w:eastAsia="ＭＳ ゴシック" w:hAnsi="ＭＳ ゴシック" w:hint="eastAsia"/>
          <w:b/>
        </w:rPr>
        <w:t>等</w:t>
      </w:r>
      <w:r w:rsidR="008E62CF">
        <w:rPr>
          <w:rFonts w:ascii="ＭＳ ゴシック" w:eastAsia="ＭＳ ゴシック" w:hAnsi="ＭＳ ゴシック" w:hint="eastAsia"/>
          <w:b/>
        </w:rPr>
        <w:t>の</w:t>
      </w:r>
      <w:r w:rsidR="008352FB" w:rsidRPr="00B72D3B">
        <w:rPr>
          <w:rFonts w:ascii="ＭＳ ゴシック" w:eastAsia="ＭＳ ゴシック" w:hAnsi="ＭＳ ゴシック" w:hint="eastAsia"/>
          <w:b/>
        </w:rPr>
        <w:t>客観的</w:t>
      </w:r>
      <w:r w:rsidR="008E62CF">
        <w:rPr>
          <w:rFonts w:ascii="ＭＳ ゴシック" w:eastAsia="ＭＳ ゴシック" w:hAnsi="ＭＳ ゴシック" w:hint="eastAsia"/>
          <w:b/>
        </w:rPr>
        <w:t>評価</w:t>
      </w:r>
    </w:p>
    <w:p w14:paraId="7152705F" w14:textId="77777777" w:rsidR="00FF14FE" w:rsidRDefault="00FF14FE" w:rsidP="00FF14FE">
      <w:pPr>
        <w:ind w:leftChars="200" w:left="410"/>
      </w:pPr>
    </w:p>
    <w:p w14:paraId="51A2EF0F" w14:textId="0A369A34" w:rsidR="008352FB" w:rsidRDefault="00FF14FE" w:rsidP="00FF14FE">
      <w:pPr>
        <w:ind w:leftChars="200" w:left="410"/>
        <w:rPr>
          <w:rFonts w:ascii="ＭＳ ゴシック" w:eastAsia="ＭＳ ゴシック" w:hAnsi="ＭＳ ゴシック"/>
          <w:b/>
        </w:rPr>
      </w:pPr>
      <w:r w:rsidRPr="005A7292">
        <w:rPr>
          <w:rFonts w:ascii="ＭＳ ゴシック" w:eastAsia="ＭＳ ゴシック" w:hAnsi="ＭＳ ゴシック" w:hint="eastAsia"/>
          <w:b/>
        </w:rPr>
        <w:t xml:space="preserve">２－18　</w:t>
      </w:r>
      <w:r w:rsidR="008352FB" w:rsidRPr="00B72D3B">
        <w:rPr>
          <w:rFonts w:ascii="ＭＳ ゴシック" w:eastAsia="ＭＳ ゴシック" w:hAnsi="ＭＳ ゴシック" w:hint="eastAsia"/>
          <w:b/>
        </w:rPr>
        <w:t>法学既修者の認定</w:t>
      </w:r>
    </w:p>
    <w:p w14:paraId="65001E91" w14:textId="77777777" w:rsidR="00FF14FE" w:rsidRDefault="00FF14FE" w:rsidP="00FF14FE">
      <w:pPr>
        <w:ind w:leftChars="200" w:left="410"/>
      </w:pPr>
    </w:p>
    <w:p w14:paraId="52499F07" w14:textId="0BEC3FEC" w:rsidR="003752BA" w:rsidRPr="0031657B" w:rsidRDefault="003752BA" w:rsidP="003752BA">
      <w:pPr>
        <w:ind w:firstLineChars="100" w:firstLine="206"/>
        <w:rPr>
          <w:rFonts w:ascii="ＭＳ ゴシック" w:eastAsia="ＭＳ ゴシック" w:hAnsi="ＭＳ ゴシック"/>
          <w:b/>
        </w:rPr>
      </w:pPr>
      <w:r w:rsidRPr="0031657B">
        <w:rPr>
          <w:rFonts w:ascii="ＭＳ ゴシック" w:eastAsia="ＭＳ ゴシック" w:hAnsi="ＭＳ ゴシック" w:hint="eastAsia"/>
          <w:b/>
        </w:rPr>
        <w:t>項目：</w:t>
      </w:r>
      <w:r w:rsidR="005A0643" w:rsidRPr="0031657B">
        <w:rPr>
          <w:rFonts w:ascii="ＭＳ ゴシック" w:eastAsia="ＭＳ ゴシック" w:hAnsi="ＭＳ ゴシック" w:hint="eastAsia"/>
          <w:b/>
        </w:rPr>
        <w:t>学生支援</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3752BA" w14:paraId="187C8F42" w14:textId="77777777" w:rsidTr="00CF6055">
        <w:tc>
          <w:tcPr>
            <w:tcW w:w="9042" w:type="dxa"/>
            <w:gridSpan w:val="2"/>
            <w:shd w:val="clear" w:color="auto" w:fill="E7E6E6"/>
          </w:tcPr>
          <w:p w14:paraId="6D66B6B7" w14:textId="77777777" w:rsidR="003752BA" w:rsidRPr="0046704E" w:rsidRDefault="003752BA" w:rsidP="00CF6055">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3752BA" w14:paraId="6860C589" w14:textId="77777777" w:rsidTr="00CF6055">
        <w:tc>
          <w:tcPr>
            <w:tcW w:w="962" w:type="dxa"/>
            <w:tcBorders>
              <w:right w:val="nil"/>
            </w:tcBorders>
            <w:shd w:val="clear" w:color="auto" w:fill="auto"/>
          </w:tcPr>
          <w:p w14:paraId="7D90855B" w14:textId="4597CF07" w:rsidR="003752BA" w:rsidRPr="0046704E" w:rsidRDefault="003752BA"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-1</w:t>
            </w:r>
            <w:r w:rsidR="005A0643">
              <w:rPr>
                <w:rFonts w:ascii="UD デジタル 教科書体 NP-R" w:eastAsia="UD デジタル 教科書体 NP-R" w:hAnsi="BIZ UDPゴシック" w:hint="eastAsia"/>
                <w:b/>
                <w:sz w:val="20"/>
                <w:szCs w:val="20"/>
              </w:rPr>
              <w:t>9</w:t>
            </w:r>
          </w:p>
        </w:tc>
        <w:tc>
          <w:tcPr>
            <w:tcW w:w="8080" w:type="dxa"/>
            <w:tcBorders>
              <w:left w:val="nil"/>
            </w:tcBorders>
            <w:shd w:val="clear" w:color="auto" w:fill="auto"/>
            <w:vAlign w:val="center"/>
          </w:tcPr>
          <w:p w14:paraId="2C58DE9C" w14:textId="670429E8" w:rsidR="003752BA" w:rsidRPr="0046704E"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適切な体制のもと、社会人、留学生、障がい者をはじめ、多様な学生が学習を行っていくための支援がなされていること。</w:t>
            </w:r>
          </w:p>
        </w:tc>
      </w:tr>
      <w:tr w:rsidR="005A0643" w14:paraId="3D6526C0" w14:textId="77777777" w:rsidTr="00CF6055">
        <w:tc>
          <w:tcPr>
            <w:tcW w:w="962" w:type="dxa"/>
            <w:tcBorders>
              <w:right w:val="nil"/>
            </w:tcBorders>
            <w:shd w:val="clear" w:color="auto" w:fill="auto"/>
          </w:tcPr>
          <w:p w14:paraId="6F9DEA1A" w14:textId="72385212" w:rsidR="005A0643" w:rsidRDefault="005A0643"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2-20</w:t>
            </w:r>
          </w:p>
        </w:tc>
        <w:tc>
          <w:tcPr>
            <w:tcW w:w="8080" w:type="dxa"/>
            <w:tcBorders>
              <w:left w:val="nil"/>
            </w:tcBorders>
            <w:shd w:val="clear" w:color="auto" w:fill="auto"/>
            <w:vAlign w:val="center"/>
          </w:tcPr>
          <w:p w14:paraId="523C81AA" w14:textId="77777777" w:rsidR="005A0643" w:rsidRPr="005A0643" w:rsidRDefault="005A0643" w:rsidP="005A0643">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下記のような取り組みによって、学生の円滑な学習を支援していること。</w:t>
            </w:r>
          </w:p>
          <w:p w14:paraId="76473371" w14:textId="77777777" w:rsidR="005A0643" w:rsidRPr="005A0643" w:rsidRDefault="005A0643" w:rsidP="005A0643">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（１）アカデミック・アドバイザーやティーチング・アシスタント等による予習・復習等に係る相談・支援を行っていること。</w:t>
            </w:r>
          </w:p>
          <w:p w14:paraId="182ACF73" w14:textId="248D6A57" w:rsidR="005A0643" w:rsidRPr="005A0643" w:rsidRDefault="005A0643" w:rsidP="005A0643">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（２）正課外の学習支援については法科大学院制度の理念に沿って過度に司法試験受験対策に偏していないこと。</w:t>
            </w:r>
          </w:p>
        </w:tc>
      </w:tr>
      <w:tr w:rsidR="005A0643" w14:paraId="28907F76" w14:textId="77777777" w:rsidTr="00CF6055">
        <w:tc>
          <w:tcPr>
            <w:tcW w:w="962" w:type="dxa"/>
            <w:tcBorders>
              <w:right w:val="nil"/>
            </w:tcBorders>
            <w:shd w:val="clear" w:color="auto" w:fill="auto"/>
          </w:tcPr>
          <w:p w14:paraId="195F7B1D" w14:textId="427A5B44" w:rsidR="005A0643" w:rsidRDefault="005A0643"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2-21</w:t>
            </w:r>
          </w:p>
        </w:tc>
        <w:tc>
          <w:tcPr>
            <w:tcW w:w="8080" w:type="dxa"/>
            <w:tcBorders>
              <w:left w:val="nil"/>
            </w:tcBorders>
            <w:shd w:val="clear" w:color="auto" w:fill="auto"/>
            <w:vAlign w:val="center"/>
          </w:tcPr>
          <w:p w14:paraId="7F02C6C5" w14:textId="55A9C7E0" w:rsidR="005A0643" w:rsidRPr="005A0643"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進級要件等を満たさないなどの学力が振るわない学生、休学者及び退学者の状況、理由の把握及び分析に努め、適切に指導等を行っていること。</w:t>
            </w:r>
          </w:p>
        </w:tc>
      </w:tr>
      <w:tr w:rsidR="005A0643" w14:paraId="12FB166B" w14:textId="77777777" w:rsidTr="00CF6055">
        <w:tc>
          <w:tcPr>
            <w:tcW w:w="962" w:type="dxa"/>
            <w:tcBorders>
              <w:right w:val="nil"/>
            </w:tcBorders>
            <w:shd w:val="clear" w:color="auto" w:fill="auto"/>
          </w:tcPr>
          <w:p w14:paraId="3BA1644A" w14:textId="1D2F2E0C" w:rsidR="005A0643" w:rsidRDefault="005A0643"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2-22</w:t>
            </w:r>
          </w:p>
        </w:tc>
        <w:tc>
          <w:tcPr>
            <w:tcW w:w="8080" w:type="dxa"/>
            <w:tcBorders>
              <w:left w:val="nil"/>
            </w:tcBorders>
            <w:shd w:val="clear" w:color="auto" w:fill="auto"/>
            <w:vAlign w:val="center"/>
          </w:tcPr>
          <w:p w14:paraId="39913716" w14:textId="123577AC" w:rsidR="005A0643" w:rsidRPr="005A0643"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学生が自主的に学習できるスペース等が設けられ、学生の学習効果を高めていること。</w:t>
            </w:r>
          </w:p>
        </w:tc>
      </w:tr>
      <w:tr w:rsidR="005A0643" w14:paraId="35701A3E" w14:textId="77777777" w:rsidTr="00CF6055">
        <w:tc>
          <w:tcPr>
            <w:tcW w:w="962" w:type="dxa"/>
            <w:tcBorders>
              <w:right w:val="nil"/>
            </w:tcBorders>
            <w:shd w:val="clear" w:color="auto" w:fill="auto"/>
          </w:tcPr>
          <w:p w14:paraId="0663B9D2" w14:textId="46B89ACF" w:rsidR="005A0643" w:rsidRDefault="005A0643"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2-23</w:t>
            </w:r>
          </w:p>
        </w:tc>
        <w:tc>
          <w:tcPr>
            <w:tcW w:w="8080" w:type="dxa"/>
            <w:tcBorders>
              <w:left w:val="nil"/>
            </w:tcBorders>
            <w:shd w:val="clear" w:color="auto" w:fill="auto"/>
            <w:vAlign w:val="center"/>
          </w:tcPr>
          <w:p w14:paraId="3ADC6DE1" w14:textId="45F4B3A6" w:rsidR="005A0643" w:rsidRPr="005A0643"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図書館（図書室）は、学習及び教育活動に必要かつ十分な図書等を備え、かつ利用時間その他の利用環境が学習及び教育活動を支えるものとして十分なものであること。</w:t>
            </w:r>
          </w:p>
        </w:tc>
      </w:tr>
      <w:tr w:rsidR="005A0643" w14:paraId="34E4CF12" w14:textId="77777777" w:rsidTr="00CF6055">
        <w:tc>
          <w:tcPr>
            <w:tcW w:w="962" w:type="dxa"/>
            <w:tcBorders>
              <w:right w:val="nil"/>
            </w:tcBorders>
            <w:shd w:val="clear" w:color="auto" w:fill="auto"/>
          </w:tcPr>
          <w:p w14:paraId="10BA80B5" w14:textId="59450399" w:rsidR="005A0643" w:rsidRDefault="005A0643"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2-24</w:t>
            </w:r>
          </w:p>
        </w:tc>
        <w:tc>
          <w:tcPr>
            <w:tcW w:w="8080" w:type="dxa"/>
            <w:tcBorders>
              <w:left w:val="nil"/>
            </w:tcBorders>
            <w:shd w:val="clear" w:color="auto" w:fill="auto"/>
            <w:vAlign w:val="center"/>
          </w:tcPr>
          <w:p w14:paraId="5DE853D4" w14:textId="16184C3A" w:rsidR="005A0643" w:rsidRPr="005A0643"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学習及び教育活動に必要かつ十分な設備（情報インフラストラクチャーを含む）が整備され、活用されていること。</w:t>
            </w:r>
          </w:p>
        </w:tc>
      </w:tr>
      <w:tr w:rsidR="005A0643" w14:paraId="59F36B28" w14:textId="77777777" w:rsidTr="00CF6055">
        <w:tc>
          <w:tcPr>
            <w:tcW w:w="962" w:type="dxa"/>
            <w:tcBorders>
              <w:right w:val="nil"/>
            </w:tcBorders>
            <w:shd w:val="clear" w:color="auto" w:fill="auto"/>
          </w:tcPr>
          <w:p w14:paraId="1397AFF9" w14:textId="1628521A" w:rsidR="005A0643" w:rsidRDefault="005A0643"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2-25</w:t>
            </w:r>
          </w:p>
        </w:tc>
        <w:tc>
          <w:tcPr>
            <w:tcW w:w="8080" w:type="dxa"/>
            <w:tcBorders>
              <w:left w:val="nil"/>
            </w:tcBorders>
            <w:shd w:val="clear" w:color="auto" w:fill="auto"/>
            <w:vAlign w:val="center"/>
          </w:tcPr>
          <w:p w14:paraId="3D46A34C" w14:textId="3E534022" w:rsidR="005A0643" w:rsidRPr="005A0643" w:rsidRDefault="005A0643" w:rsidP="00CF6055">
            <w:pPr>
              <w:spacing w:line="0" w:lineRule="atLeast"/>
              <w:ind w:left="1"/>
              <w:rPr>
                <w:rFonts w:ascii="UD デジタル 教科書体 NP-R" w:eastAsia="UD デジタル 教科書体 NP-R" w:hAnsi="BIZ UDPゴシック"/>
                <w:b/>
              </w:rPr>
            </w:pPr>
            <w:r w:rsidRPr="005A0643">
              <w:rPr>
                <w:rFonts w:ascii="UD デジタル 教科書体 NP-R" w:eastAsia="UD デジタル 教科書体 NP-R" w:hAnsi="BIZ UDPゴシック" w:hint="eastAsia"/>
                <w:b/>
              </w:rPr>
              <w:t>適切な体制のもと、進路選択に関する相談・支援、修了生の進路等の把握が行われていること。</w:t>
            </w:r>
          </w:p>
        </w:tc>
      </w:tr>
    </w:tbl>
    <w:p w14:paraId="1368D661" w14:textId="77777777" w:rsidR="00B05ABA" w:rsidRDefault="00B05ABA" w:rsidP="003752BA">
      <w:pPr>
        <w:ind w:firstLineChars="100" w:firstLine="206"/>
        <w:rPr>
          <w:rFonts w:hAnsi="ＭＳ 明朝"/>
          <w:b/>
        </w:rPr>
      </w:pPr>
    </w:p>
    <w:p w14:paraId="638701D1" w14:textId="38746320" w:rsidR="003752BA" w:rsidRPr="00E3445B" w:rsidRDefault="00B05ABA" w:rsidP="003752BA">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50A19CE9" w14:textId="54EDD014" w:rsidR="00FF14FE" w:rsidRPr="005A7292" w:rsidRDefault="00FF14FE" w:rsidP="008352FB">
      <w:pPr>
        <w:ind w:leftChars="200" w:left="410"/>
        <w:rPr>
          <w:rFonts w:ascii="ＭＳ ゴシック" w:eastAsia="ＭＳ ゴシック" w:hAnsi="ＭＳ ゴシック"/>
          <w:b/>
        </w:rPr>
      </w:pPr>
      <w:r w:rsidRPr="005A7292">
        <w:rPr>
          <w:rFonts w:ascii="ＭＳ ゴシック" w:eastAsia="ＭＳ ゴシック" w:hAnsi="ＭＳ ゴシック" w:hint="eastAsia"/>
          <w:b/>
        </w:rPr>
        <w:t xml:space="preserve">２－19　</w:t>
      </w:r>
      <w:r w:rsidR="008352FB">
        <w:rPr>
          <w:rFonts w:ascii="ＭＳ ゴシック" w:eastAsia="ＭＳ ゴシック" w:hAnsi="ＭＳ ゴシック" w:hint="eastAsia"/>
          <w:b/>
        </w:rPr>
        <w:t>多様な学生が学習を行うための</w:t>
      </w:r>
      <w:r w:rsidR="008352FB" w:rsidRPr="00B27AEC">
        <w:rPr>
          <w:rFonts w:ascii="ＭＳ ゴシック" w:eastAsia="ＭＳ ゴシック" w:hAnsi="ＭＳ ゴシック" w:hint="eastAsia"/>
          <w:b/>
        </w:rPr>
        <w:t>支援体制の整備</w:t>
      </w:r>
    </w:p>
    <w:p w14:paraId="630D6744" w14:textId="77777777" w:rsidR="00FF14FE" w:rsidRDefault="00FF14FE" w:rsidP="00FF14FE">
      <w:pPr>
        <w:ind w:leftChars="200" w:left="410"/>
        <w:rPr>
          <w:rFonts w:ascii="ＭＳ ゴシック" w:eastAsia="ＭＳ ゴシック" w:hAnsi="ＭＳ ゴシック"/>
          <w:b/>
        </w:rPr>
      </w:pPr>
    </w:p>
    <w:p w14:paraId="7A8802B7" w14:textId="2230474C" w:rsidR="008352FB" w:rsidRDefault="00FF14FE" w:rsidP="00533F47">
      <w:pPr>
        <w:ind w:leftChars="200" w:left="1234" w:hangingChars="400" w:hanging="824"/>
        <w:rPr>
          <w:rFonts w:ascii="ＭＳ ゴシック" w:eastAsia="ＭＳ ゴシック" w:hAnsi="ＭＳ ゴシック"/>
          <w:b/>
        </w:rPr>
      </w:pPr>
      <w:r w:rsidRPr="005A7292">
        <w:rPr>
          <w:rFonts w:ascii="ＭＳ ゴシック" w:eastAsia="ＭＳ ゴシック" w:hAnsi="ＭＳ ゴシック" w:hint="eastAsia"/>
          <w:b/>
        </w:rPr>
        <w:t xml:space="preserve">２－20　</w:t>
      </w:r>
      <w:r w:rsidR="008E62CF">
        <w:rPr>
          <w:rFonts w:ascii="ＭＳ ゴシック" w:eastAsia="ＭＳ ゴシック" w:hAnsi="ＭＳ ゴシック" w:hint="eastAsia"/>
          <w:b/>
        </w:rPr>
        <w:t>予習・復習に係る相談・支援や正課外での学習支援</w:t>
      </w:r>
    </w:p>
    <w:p w14:paraId="641C89AE" w14:textId="77777777" w:rsidR="00FF14FE" w:rsidRDefault="00FF14FE" w:rsidP="001E2CBC">
      <w:pPr>
        <w:ind w:leftChars="200" w:left="410"/>
      </w:pPr>
    </w:p>
    <w:p w14:paraId="17A6B043" w14:textId="4E2AB59F" w:rsidR="008352FB" w:rsidRDefault="00FF14FE" w:rsidP="00FF14FE">
      <w:pPr>
        <w:ind w:leftChars="200" w:left="410"/>
        <w:rPr>
          <w:rFonts w:ascii="ＭＳ ゴシック" w:eastAsia="ＭＳ ゴシック" w:hAnsi="ＭＳ ゴシック"/>
          <w:b/>
        </w:rPr>
      </w:pPr>
      <w:r w:rsidRPr="00402204">
        <w:rPr>
          <w:rFonts w:ascii="ＭＳ ゴシック" w:eastAsia="ＭＳ ゴシック" w:hAnsi="ＭＳ ゴシック" w:hint="eastAsia"/>
          <w:b/>
        </w:rPr>
        <w:t>２－21</w:t>
      </w:r>
      <w:r>
        <w:rPr>
          <w:rFonts w:ascii="ＭＳ ゴシック" w:eastAsia="ＭＳ ゴシック" w:hAnsi="ＭＳ ゴシック" w:hint="eastAsia"/>
          <w:b/>
        </w:rPr>
        <w:t xml:space="preserve">　</w:t>
      </w:r>
      <w:r w:rsidR="008352FB" w:rsidRPr="00B27AEC">
        <w:rPr>
          <w:rFonts w:ascii="ＭＳ ゴシック" w:eastAsia="ＭＳ ゴシック" w:hAnsi="ＭＳ ゴシック" w:hint="eastAsia"/>
          <w:b/>
        </w:rPr>
        <w:t>休学者・退学者の状況把握及び適切な指導等</w:t>
      </w:r>
    </w:p>
    <w:p w14:paraId="7DB09C20" w14:textId="77777777" w:rsidR="00FF14FE" w:rsidRPr="009B3AB2" w:rsidRDefault="00FF14FE" w:rsidP="00FF14FE">
      <w:pPr>
        <w:ind w:leftChars="200" w:left="410"/>
      </w:pPr>
    </w:p>
    <w:p w14:paraId="5EF7E04C" w14:textId="46354F50" w:rsidR="008352FB" w:rsidRDefault="00FF14FE" w:rsidP="00FF14FE">
      <w:pPr>
        <w:ind w:leftChars="200" w:left="410" w:firstLineChars="6" w:firstLine="12"/>
        <w:rPr>
          <w:rFonts w:ascii="ＭＳ ゴシック" w:eastAsia="ＭＳ ゴシック" w:hAnsi="ＭＳ ゴシック"/>
          <w:b/>
        </w:rPr>
      </w:pPr>
      <w:r w:rsidRPr="00402204">
        <w:rPr>
          <w:rFonts w:ascii="ＭＳ ゴシック" w:eastAsia="ＭＳ ゴシック" w:hAnsi="ＭＳ ゴシック" w:hint="eastAsia"/>
          <w:b/>
        </w:rPr>
        <w:t xml:space="preserve">２－22　</w:t>
      </w:r>
      <w:r w:rsidR="00EC2965" w:rsidRPr="00FD0337">
        <w:rPr>
          <w:rFonts w:ascii="ＭＳ ゴシック" w:eastAsia="ＭＳ ゴシック" w:hAnsi="ＭＳ ゴシック" w:hint="eastAsia"/>
          <w:b/>
        </w:rPr>
        <w:t>学生が自主的に学習できるスペースの整備</w:t>
      </w:r>
    </w:p>
    <w:p w14:paraId="0DBDF932" w14:textId="77777777" w:rsidR="00FF14FE" w:rsidRPr="00402204" w:rsidRDefault="00FF14FE" w:rsidP="00FF14FE">
      <w:pPr>
        <w:ind w:leftChars="200" w:left="410"/>
      </w:pPr>
    </w:p>
    <w:p w14:paraId="4C0D9D80" w14:textId="4F43C155" w:rsidR="00FF14FE" w:rsidRPr="00402204" w:rsidRDefault="00FF14FE" w:rsidP="00533F47">
      <w:pPr>
        <w:ind w:leftChars="200" w:left="1234" w:hangingChars="400" w:hanging="824"/>
        <w:rPr>
          <w:rFonts w:ascii="ＭＳ ゴシック" w:eastAsia="ＭＳ ゴシック" w:hAnsi="ＭＳ ゴシック"/>
          <w:b/>
        </w:rPr>
      </w:pPr>
      <w:r w:rsidRPr="00402204">
        <w:rPr>
          <w:rFonts w:ascii="ＭＳ ゴシック" w:eastAsia="ＭＳ ゴシック" w:hAnsi="ＭＳ ゴシック" w:hint="eastAsia"/>
          <w:b/>
        </w:rPr>
        <w:t xml:space="preserve">２－23　</w:t>
      </w:r>
      <w:r w:rsidR="008E62CF">
        <w:rPr>
          <w:rFonts w:ascii="ＭＳ ゴシック" w:eastAsia="ＭＳ ゴシック" w:hAnsi="ＭＳ ゴシック" w:hint="eastAsia"/>
          <w:b/>
        </w:rPr>
        <w:t>図書の整備及び学生に配慮した利用環境</w:t>
      </w:r>
    </w:p>
    <w:p w14:paraId="41600307" w14:textId="77777777" w:rsidR="00FF14FE" w:rsidRPr="00402204" w:rsidRDefault="00FF14FE" w:rsidP="00FF14FE">
      <w:pPr>
        <w:ind w:leftChars="200" w:left="410"/>
      </w:pPr>
    </w:p>
    <w:p w14:paraId="1B6100FB" w14:textId="12AB28AD" w:rsidR="00FF14FE" w:rsidRPr="00402204" w:rsidRDefault="00FF14FE" w:rsidP="00FF14FE">
      <w:pPr>
        <w:ind w:leftChars="200" w:left="410"/>
        <w:rPr>
          <w:rFonts w:ascii="ＭＳ ゴシック" w:eastAsia="ＭＳ ゴシック" w:hAnsi="ＭＳ ゴシック"/>
          <w:b/>
        </w:rPr>
      </w:pPr>
      <w:r w:rsidRPr="00402204">
        <w:rPr>
          <w:rFonts w:ascii="ＭＳ ゴシック" w:eastAsia="ＭＳ ゴシック" w:hAnsi="ＭＳ ゴシック" w:hint="eastAsia"/>
          <w:b/>
        </w:rPr>
        <w:t xml:space="preserve">２－24　</w:t>
      </w:r>
      <w:r w:rsidR="00EC2965" w:rsidRPr="00FD0337">
        <w:rPr>
          <w:rFonts w:ascii="ＭＳ ゴシック" w:eastAsia="ＭＳ ゴシック" w:hAnsi="ＭＳ ゴシック" w:hint="eastAsia"/>
          <w:b/>
        </w:rPr>
        <w:t>情報インフラストラクチャーの整備</w:t>
      </w:r>
    </w:p>
    <w:p w14:paraId="736F6410" w14:textId="77777777" w:rsidR="00FF14FE" w:rsidRPr="00402204" w:rsidRDefault="00FF14FE" w:rsidP="00FF14FE">
      <w:pPr>
        <w:ind w:leftChars="200" w:left="410"/>
      </w:pPr>
    </w:p>
    <w:p w14:paraId="135EB393" w14:textId="36DABF44" w:rsidR="00FF14FE" w:rsidRPr="00402204" w:rsidRDefault="00FF14FE" w:rsidP="00FF14FE">
      <w:pPr>
        <w:ind w:leftChars="200" w:left="410" w:firstLineChars="6" w:firstLine="12"/>
        <w:rPr>
          <w:rFonts w:ascii="ＭＳ ゴシック" w:eastAsia="ＭＳ ゴシック" w:hAnsi="ＭＳ ゴシック"/>
          <w:b/>
        </w:rPr>
      </w:pPr>
      <w:r w:rsidRPr="00402204">
        <w:rPr>
          <w:rFonts w:ascii="ＭＳ ゴシック" w:eastAsia="ＭＳ ゴシック" w:hAnsi="ＭＳ ゴシック" w:hint="eastAsia"/>
          <w:b/>
        </w:rPr>
        <w:t xml:space="preserve">２－25　</w:t>
      </w:r>
      <w:r w:rsidR="00EC2965" w:rsidRPr="00B27AEC">
        <w:rPr>
          <w:rFonts w:ascii="ＭＳ ゴシック" w:eastAsia="ＭＳ ゴシック" w:hAnsi="ＭＳ ゴシック" w:hint="eastAsia"/>
          <w:b/>
        </w:rPr>
        <w:t>進路に関する相談・支援及び把握体制の整備</w:t>
      </w:r>
    </w:p>
    <w:p w14:paraId="331BC853" w14:textId="77777777" w:rsidR="00FF14FE" w:rsidRPr="00402204" w:rsidRDefault="00FF14FE" w:rsidP="00FF14FE">
      <w:pPr>
        <w:ind w:leftChars="200" w:left="410"/>
      </w:pPr>
    </w:p>
    <w:p w14:paraId="53125F7D" w14:textId="77777777" w:rsidR="0016071B" w:rsidRPr="00E3445B" w:rsidRDefault="0016071B" w:rsidP="0016071B">
      <w:pPr>
        <w:ind w:leftChars="200" w:left="410"/>
      </w:pPr>
    </w:p>
    <w:p w14:paraId="70472C84" w14:textId="77777777" w:rsidR="008D1B13" w:rsidRPr="00C32412" w:rsidRDefault="008D1B13" w:rsidP="008D1B13">
      <w:pPr>
        <w:ind w:firstLineChars="100" w:firstLine="206"/>
        <w:rPr>
          <w:b/>
          <w:bCs/>
        </w:rPr>
      </w:pPr>
      <w:r w:rsidRPr="00C32412">
        <w:rPr>
          <w:rFonts w:hint="eastAsia"/>
          <w:b/>
          <w:bCs/>
        </w:rPr>
        <w:t>（２）提言</w:t>
      </w:r>
    </w:p>
    <w:p w14:paraId="7583AA74" w14:textId="77777777" w:rsidR="008D1B13" w:rsidRPr="00F41660" w:rsidRDefault="008D1B13" w:rsidP="008D1B13">
      <w:pPr>
        <w:ind w:firstLineChars="100" w:firstLine="206"/>
        <w:rPr>
          <w:rFonts w:hAnsi="ＭＳ 明朝"/>
          <w:b/>
        </w:rPr>
      </w:pPr>
      <w:r>
        <w:rPr>
          <w:rFonts w:hAnsi="ＭＳ 明朝" w:hint="eastAsia"/>
          <w:b/>
        </w:rPr>
        <w:t>【</w:t>
      </w:r>
      <w:r w:rsidRPr="00F41660">
        <w:rPr>
          <w:rFonts w:hAnsi="ＭＳ 明朝" w:hint="eastAsia"/>
          <w:b/>
        </w:rPr>
        <w:t>長</w:t>
      </w:r>
      <w:r>
        <w:rPr>
          <w:rFonts w:hAnsi="ＭＳ 明朝" w:hint="eastAsia"/>
          <w:b/>
        </w:rPr>
        <w:t xml:space="preserve">　</w:t>
      </w:r>
      <w:r w:rsidRPr="00F41660">
        <w:rPr>
          <w:rFonts w:hAnsi="ＭＳ 明朝" w:hint="eastAsia"/>
          <w:b/>
        </w:rPr>
        <w:t>所</w:t>
      </w:r>
      <w:r>
        <w:rPr>
          <w:rFonts w:hAnsi="ＭＳ 明朝" w:hint="eastAsia"/>
          <w:b/>
        </w:rPr>
        <w:t>】</w:t>
      </w:r>
    </w:p>
    <w:p w14:paraId="572F1090" w14:textId="77777777" w:rsidR="008D1B13" w:rsidRPr="00F41660" w:rsidRDefault="008D1B13" w:rsidP="008D1B13">
      <w:pPr>
        <w:ind w:leftChars="200" w:left="410"/>
        <w:rPr>
          <w:rFonts w:hAnsi="ＭＳ 明朝"/>
        </w:rPr>
      </w:pPr>
      <w:r>
        <w:rPr>
          <w:rFonts w:hAnsi="ＭＳ 明朝" w:hint="eastAsia"/>
        </w:rPr>
        <w:t>・</w:t>
      </w:r>
    </w:p>
    <w:p w14:paraId="439B37DC" w14:textId="77777777" w:rsidR="008D1B13" w:rsidRPr="00F41660" w:rsidRDefault="008D1B13" w:rsidP="008D1B13">
      <w:pPr>
        <w:ind w:firstLineChars="100" w:firstLine="206"/>
        <w:rPr>
          <w:rFonts w:hAnsi="ＭＳ 明朝"/>
          <w:b/>
        </w:rPr>
      </w:pPr>
      <w:r>
        <w:rPr>
          <w:rFonts w:hAnsi="ＭＳ 明朝" w:hint="eastAsia"/>
          <w:b/>
        </w:rPr>
        <w:t>【</w:t>
      </w:r>
      <w:r w:rsidRPr="00F41660">
        <w:rPr>
          <w:rFonts w:hAnsi="ＭＳ 明朝" w:hint="eastAsia"/>
          <w:b/>
        </w:rPr>
        <w:t>特</w:t>
      </w:r>
      <w:r>
        <w:rPr>
          <w:rFonts w:hAnsi="ＭＳ 明朝" w:hint="eastAsia"/>
          <w:b/>
        </w:rPr>
        <w:t xml:space="preserve">　</w:t>
      </w:r>
      <w:r w:rsidRPr="00F41660">
        <w:rPr>
          <w:rFonts w:hAnsi="ＭＳ 明朝" w:hint="eastAsia"/>
          <w:b/>
        </w:rPr>
        <w:t>色</w:t>
      </w:r>
      <w:r>
        <w:rPr>
          <w:rFonts w:hAnsi="ＭＳ 明朝" w:hint="eastAsia"/>
          <w:b/>
        </w:rPr>
        <w:t>】</w:t>
      </w:r>
    </w:p>
    <w:p w14:paraId="34BABAB4" w14:textId="77777777" w:rsidR="008D1B13" w:rsidRPr="00F41660" w:rsidRDefault="008D1B13" w:rsidP="008D1B13">
      <w:pPr>
        <w:ind w:leftChars="200" w:left="410"/>
        <w:rPr>
          <w:rFonts w:hAnsi="ＭＳ 明朝"/>
        </w:rPr>
      </w:pPr>
      <w:r>
        <w:rPr>
          <w:rFonts w:hAnsi="ＭＳ 明朝" w:hint="eastAsia"/>
        </w:rPr>
        <w:t>・</w:t>
      </w:r>
    </w:p>
    <w:p w14:paraId="7A9965AD" w14:textId="77777777" w:rsidR="008D1B13" w:rsidRPr="00F41660" w:rsidRDefault="008D1B13" w:rsidP="008D1B13">
      <w:pPr>
        <w:ind w:firstLineChars="100" w:firstLine="206"/>
        <w:rPr>
          <w:rFonts w:hAnsi="ＭＳ 明朝"/>
          <w:b/>
        </w:rPr>
      </w:pPr>
      <w:r>
        <w:rPr>
          <w:rFonts w:hAnsi="ＭＳ 明朝" w:hint="eastAsia"/>
          <w:b/>
        </w:rPr>
        <w:t>【</w:t>
      </w:r>
      <w:r w:rsidRPr="00F41660">
        <w:rPr>
          <w:rFonts w:hAnsi="ＭＳ 明朝" w:hint="eastAsia"/>
          <w:b/>
        </w:rPr>
        <w:t>検討課題</w:t>
      </w:r>
      <w:r>
        <w:rPr>
          <w:rFonts w:hAnsi="ＭＳ 明朝" w:hint="eastAsia"/>
          <w:b/>
        </w:rPr>
        <w:t>】</w:t>
      </w:r>
    </w:p>
    <w:p w14:paraId="69DE9954" w14:textId="77777777" w:rsidR="008D1B13" w:rsidRPr="00C32412" w:rsidRDefault="008D1B13" w:rsidP="008D1B13">
      <w:pPr>
        <w:ind w:leftChars="200" w:left="410"/>
        <w:rPr>
          <w:rFonts w:hAnsi="ＭＳ 明朝"/>
          <w:bCs/>
        </w:rPr>
      </w:pPr>
      <w:r w:rsidRPr="00C32412">
        <w:rPr>
          <w:rFonts w:hAnsi="ＭＳ 明朝" w:hint="eastAsia"/>
          <w:bCs/>
        </w:rPr>
        <w:t>・</w:t>
      </w:r>
    </w:p>
    <w:p w14:paraId="1BAD128B" w14:textId="77777777" w:rsidR="008D1B13" w:rsidRPr="00F251E0" w:rsidRDefault="008D1B13" w:rsidP="008D1B13">
      <w:pPr>
        <w:ind w:firstLineChars="100" w:firstLine="206"/>
        <w:rPr>
          <w:rFonts w:hAnsi="ＭＳ 明朝"/>
          <w:b/>
        </w:rPr>
      </w:pPr>
      <w:r>
        <w:rPr>
          <w:rFonts w:hAnsi="ＭＳ 明朝" w:hint="eastAsia"/>
          <w:b/>
        </w:rPr>
        <w:t>【</w:t>
      </w:r>
      <w:r w:rsidRPr="00F41660">
        <w:rPr>
          <w:rFonts w:hAnsi="ＭＳ 明朝" w:hint="eastAsia"/>
          <w:b/>
        </w:rPr>
        <w:t>是正勧告</w:t>
      </w:r>
      <w:r>
        <w:rPr>
          <w:rFonts w:hAnsi="ＭＳ 明朝" w:hint="eastAsia"/>
          <w:b/>
        </w:rPr>
        <w:t>】</w:t>
      </w:r>
    </w:p>
    <w:p w14:paraId="59AD2EF8" w14:textId="77777777" w:rsidR="008D1B13" w:rsidRPr="00C32412" w:rsidRDefault="008D1B13" w:rsidP="008D1B13">
      <w:pPr>
        <w:ind w:firstLineChars="200" w:firstLine="410"/>
        <w:rPr>
          <w:rFonts w:hAnsi="ＭＳ 明朝"/>
          <w:bCs/>
        </w:rPr>
      </w:pPr>
      <w:r>
        <w:rPr>
          <w:rFonts w:hAnsi="ＭＳ 明朝" w:hint="eastAsia"/>
          <w:bCs/>
        </w:rPr>
        <w:t>・</w:t>
      </w:r>
    </w:p>
    <w:p w14:paraId="63EFBD14" w14:textId="77777777" w:rsidR="008D1B13" w:rsidRPr="00AF439C" w:rsidRDefault="008D1B13" w:rsidP="008D1B13">
      <w:pPr>
        <w:ind w:leftChars="200" w:left="410"/>
        <w:rPr>
          <w:b/>
        </w:rPr>
      </w:pPr>
    </w:p>
    <w:p w14:paraId="7F359210" w14:textId="77777777" w:rsidR="008D1B13" w:rsidRPr="00AF439C" w:rsidRDefault="008D1B13" w:rsidP="008D1B13">
      <w:pPr>
        <w:ind w:firstLineChars="100" w:firstLine="206"/>
        <w:rPr>
          <w:b/>
          <w:bCs/>
        </w:rPr>
      </w:pPr>
      <w:r>
        <w:rPr>
          <w:rFonts w:hint="eastAsia"/>
          <w:b/>
          <w:bCs/>
        </w:rPr>
        <w:t>（３）</w:t>
      </w:r>
      <w:r w:rsidRPr="00AF439C">
        <w:rPr>
          <w:rFonts w:hint="eastAsia"/>
          <w:b/>
          <w:bCs/>
        </w:rPr>
        <w:t>質問事項等</w:t>
      </w:r>
    </w:p>
    <w:p w14:paraId="45315BEF" w14:textId="77777777" w:rsidR="008D1B13" w:rsidRDefault="008D1B13" w:rsidP="008D1B13">
      <w:pPr>
        <w:ind w:firstLineChars="100" w:firstLine="206"/>
        <w:rPr>
          <w:b/>
          <w:bCs/>
        </w:rPr>
      </w:pPr>
      <w:r>
        <w:rPr>
          <w:rFonts w:hint="eastAsia"/>
          <w:b/>
          <w:bCs/>
        </w:rPr>
        <w:t>○質問事項</w:t>
      </w:r>
    </w:p>
    <w:p w14:paraId="11A0BDDD" w14:textId="77777777" w:rsidR="008D1B13" w:rsidRDefault="008D1B13" w:rsidP="008D1B13">
      <w:pPr>
        <w:ind w:leftChars="100" w:left="205" w:firstLineChars="100" w:firstLine="205"/>
      </w:pPr>
      <w:r>
        <w:rPr>
          <w:rFonts w:hint="eastAsia"/>
        </w:rPr>
        <w:t>１）</w:t>
      </w:r>
    </w:p>
    <w:p w14:paraId="5EA07930" w14:textId="77777777" w:rsidR="008D1B13" w:rsidRDefault="008D1B13" w:rsidP="008D1B13">
      <w:pPr>
        <w:ind w:firstLineChars="100" w:firstLine="205"/>
      </w:pPr>
    </w:p>
    <w:p w14:paraId="4D55FF3A" w14:textId="77777777" w:rsidR="008D1B13" w:rsidRDefault="008D1B13" w:rsidP="008D1B13">
      <w:pPr>
        <w:ind w:firstLineChars="100" w:firstLine="206"/>
        <w:rPr>
          <w:rFonts w:hAnsi="ＭＳ 明朝"/>
          <w:b/>
          <w:bCs/>
        </w:rPr>
      </w:pPr>
      <w:r>
        <w:rPr>
          <w:rFonts w:hAnsi="ＭＳ 明朝" w:hint="eastAsia"/>
          <w:b/>
          <w:bCs/>
        </w:rPr>
        <w:t>○</w:t>
      </w:r>
      <w:r>
        <w:rPr>
          <w:rFonts w:hint="eastAsia"/>
          <w:b/>
          <w:bCs/>
        </w:rPr>
        <w:t>確認を希望する資料、施設等</w:t>
      </w:r>
    </w:p>
    <w:p w14:paraId="772D3746" w14:textId="77777777" w:rsidR="008D1B13" w:rsidRPr="00AF439C" w:rsidRDefault="008D1B13" w:rsidP="008D1B13">
      <w:pPr>
        <w:ind w:firstLineChars="200" w:firstLine="410"/>
      </w:pPr>
      <w:r w:rsidRPr="00AF439C">
        <w:rPr>
          <w:rFonts w:hint="eastAsia"/>
        </w:rPr>
        <w:t>・</w:t>
      </w:r>
    </w:p>
    <w:p w14:paraId="1CAE6527" w14:textId="77777777" w:rsidR="008D1B13" w:rsidRPr="00AF439C" w:rsidRDefault="008D1B13" w:rsidP="008D1B13">
      <w:pPr>
        <w:ind w:firstLineChars="200" w:firstLine="410"/>
      </w:pPr>
      <w:r w:rsidRPr="00AF439C">
        <w:rPr>
          <w:rFonts w:hint="eastAsia"/>
        </w:rPr>
        <w:t>・</w:t>
      </w:r>
    </w:p>
    <w:p w14:paraId="7E225228" w14:textId="05B6CB6F" w:rsidR="00EC2965" w:rsidRDefault="00EC2965" w:rsidP="007E3611">
      <w:pPr>
        <w:ind w:firstLineChars="200" w:firstLine="410"/>
        <w:rPr>
          <w:rFonts w:hAnsi="ＭＳ 明朝"/>
        </w:rPr>
      </w:pPr>
    </w:p>
    <w:p w14:paraId="50A72163" w14:textId="77777777" w:rsidR="00EC2965" w:rsidRPr="00E3445B" w:rsidRDefault="00EC2965" w:rsidP="007E3611">
      <w:pPr>
        <w:ind w:firstLineChars="200" w:firstLine="410"/>
        <w:rPr>
          <w:rFonts w:hAnsi="ＭＳ 明朝"/>
        </w:rPr>
      </w:pPr>
    </w:p>
    <w:p w14:paraId="44E5C19A" w14:textId="0990DD5C" w:rsidR="009403D0" w:rsidRPr="0031657B" w:rsidRDefault="00385647" w:rsidP="008D1B13">
      <w:pPr>
        <w:rPr>
          <w:rFonts w:hAnsi="ＭＳ 明朝"/>
          <w:b/>
        </w:rPr>
      </w:pPr>
      <w:r w:rsidRPr="00E3445B">
        <w:br w:type="page"/>
      </w:r>
      <w:r w:rsidR="009139DE" w:rsidRPr="0031657B">
        <w:rPr>
          <w:rFonts w:ascii="ＭＳ ゴシック" w:eastAsia="ＭＳ ゴシック" w:hAnsi="ＭＳ ゴシック" w:hint="eastAsia"/>
          <w:b/>
        </w:rPr>
        <w:lastRenderedPageBreak/>
        <w:t>３</w:t>
      </w:r>
      <w:r w:rsidR="001C6FAD" w:rsidRPr="0031657B">
        <w:rPr>
          <w:rFonts w:ascii="ＭＳ ゴシック" w:eastAsia="ＭＳ ゴシック" w:hAnsi="ＭＳ ゴシック" w:hint="eastAsia"/>
          <w:b/>
        </w:rPr>
        <w:t xml:space="preserve">　</w:t>
      </w:r>
      <w:r w:rsidR="001211B0" w:rsidRPr="0031657B">
        <w:rPr>
          <w:rFonts w:ascii="ＭＳ ゴシック" w:eastAsia="ＭＳ ゴシック" w:hAnsi="ＭＳ ゴシック" w:hint="eastAsia"/>
          <w:b/>
        </w:rPr>
        <w:t>教員・</w:t>
      </w:r>
      <w:r w:rsidR="00836E71" w:rsidRPr="0031657B">
        <w:rPr>
          <w:rFonts w:ascii="ＭＳ ゴシック" w:eastAsia="ＭＳ ゴシック" w:hAnsi="ＭＳ ゴシック" w:hint="eastAsia"/>
          <w:b/>
        </w:rPr>
        <w:t>教員組織</w:t>
      </w:r>
      <w:r w:rsidR="00B05ABA">
        <w:rPr>
          <w:rFonts w:ascii="ＭＳ ゴシック" w:eastAsia="ＭＳ ゴシック" w:hAnsi="ＭＳ ゴシック" w:hint="eastAsia"/>
          <w:b/>
        </w:rPr>
        <w:t xml:space="preserve">　　　　　　　　　　　　　　　　　　　　　　　　　</w:t>
      </w:r>
      <w:r w:rsidR="009403D0" w:rsidRPr="0031657B">
        <w:rPr>
          <w:rFonts w:hAnsi="ＭＳ 明朝" w:hint="eastAsia"/>
          <w:b/>
        </w:rPr>
        <w:t>評定</w:t>
      </w:r>
      <w:r w:rsidR="009403D0" w:rsidRPr="0031657B">
        <w:rPr>
          <w:rFonts w:hAnsi="ＭＳ 明朝" w:hint="eastAsia"/>
          <w:b/>
          <w:lang w:eastAsia="zh-TW"/>
        </w:rPr>
        <w:t xml:space="preserve">（　</w:t>
      </w:r>
      <w:r w:rsidR="00EB23A4" w:rsidRPr="0031657B">
        <w:rPr>
          <w:rFonts w:hAnsi="ＭＳ 明朝" w:hint="eastAsia"/>
          <w:b/>
        </w:rPr>
        <w:t>４</w:t>
      </w:r>
      <w:r w:rsidR="009403D0" w:rsidRPr="0031657B">
        <w:rPr>
          <w:rFonts w:hAnsi="ＭＳ 明朝" w:hint="eastAsia"/>
          <w:b/>
          <w:lang w:eastAsia="zh-TW"/>
        </w:rPr>
        <w:t xml:space="preserve">　</w:t>
      </w:r>
      <w:r w:rsidR="00EB23A4" w:rsidRPr="0031657B">
        <w:rPr>
          <w:rFonts w:hAnsi="ＭＳ 明朝" w:hint="eastAsia"/>
          <w:b/>
        </w:rPr>
        <w:t>３</w:t>
      </w:r>
      <w:r w:rsidR="009403D0" w:rsidRPr="0031657B">
        <w:rPr>
          <w:rFonts w:hAnsi="ＭＳ 明朝" w:hint="eastAsia"/>
          <w:b/>
          <w:lang w:eastAsia="zh-TW"/>
        </w:rPr>
        <w:t xml:space="preserve">　</w:t>
      </w:r>
      <w:r w:rsidR="00EB23A4" w:rsidRPr="0031657B">
        <w:rPr>
          <w:rFonts w:hAnsi="ＭＳ 明朝" w:hint="eastAsia"/>
          <w:b/>
        </w:rPr>
        <w:t>２</w:t>
      </w:r>
      <w:r w:rsidR="009403D0" w:rsidRPr="0031657B">
        <w:rPr>
          <w:rFonts w:hAnsi="ＭＳ 明朝" w:hint="eastAsia"/>
          <w:b/>
          <w:lang w:eastAsia="zh-TW"/>
        </w:rPr>
        <w:t xml:space="preserve">　</w:t>
      </w:r>
      <w:r w:rsidR="00EB23A4" w:rsidRPr="0031657B">
        <w:rPr>
          <w:rFonts w:hAnsi="ＭＳ 明朝" w:hint="eastAsia"/>
          <w:b/>
        </w:rPr>
        <w:t>１</w:t>
      </w:r>
      <w:r w:rsidR="009403D0" w:rsidRPr="0031657B">
        <w:rPr>
          <w:rFonts w:hAnsi="ＭＳ 明朝" w:hint="eastAsia"/>
          <w:b/>
          <w:lang w:eastAsia="zh-TW"/>
        </w:rPr>
        <w:t xml:space="preserve">　）</w:t>
      </w:r>
    </w:p>
    <w:p w14:paraId="4D5DA217" w14:textId="0C635CB3" w:rsidR="003752BA" w:rsidRPr="0031657B" w:rsidRDefault="003752BA" w:rsidP="003752BA">
      <w:pPr>
        <w:ind w:firstLineChars="100" w:firstLine="206"/>
        <w:rPr>
          <w:rFonts w:ascii="ＭＳ ゴシック" w:eastAsia="ＭＳ ゴシック" w:hAnsi="ＭＳ ゴシック"/>
          <w:b/>
        </w:rPr>
      </w:pPr>
      <w:r w:rsidRPr="0031657B">
        <w:rPr>
          <w:rFonts w:ascii="ＭＳ ゴシック" w:eastAsia="ＭＳ ゴシック" w:hAnsi="ＭＳ ゴシック" w:hint="eastAsia"/>
          <w:b/>
        </w:rPr>
        <w:t>項目：</w:t>
      </w:r>
      <w:r w:rsidR="00350B93" w:rsidRPr="0031657B">
        <w:rPr>
          <w:rFonts w:ascii="ＭＳ ゴシック" w:eastAsia="ＭＳ ゴシック" w:hAnsi="ＭＳ ゴシック" w:hint="eastAsia"/>
          <w:b/>
        </w:rPr>
        <w:t>教員組織の編制方針</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3752BA" w14:paraId="197171D0" w14:textId="77777777" w:rsidTr="00CF6055">
        <w:tc>
          <w:tcPr>
            <w:tcW w:w="9042" w:type="dxa"/>
            <w:gridSpan w:val="2"/>
            <w:shd w:val="clear" w:color="auto" w:fill="E7E6E6"/>
          </w:tcPr>
          <w:p w14:paraId="1C202D2A" w14:textId="77777777" w:rsidR="003752BA" w:rsidRPr="0046704E" w:rsidRDefault="003752BA" w:rsidP="00CF6055">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3752BA" w14:paraId="7D9FD8D5" w14:textId="77777777" w:rsidTr="00CF6055">
        <w:tc>
          <w:tcPr>
            <w:tcW w:w="962" w:type="dxa"/>
            <w:tcBorders>
              <w:right w:val="nil"/>
            </w:tcBorders>
            <w:shd w:val="clear" w:color="auto" w:fill="auto"/>
          </w:tcPr>
          <w:p w14:paraId="3027EBF7" w14:textId="574CC67B" w:rsidR="003752BA" w:rsidRPr="0046704E" w:rsidRDefault="006004AB"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3752BA" w:rsidRPr="0046704E">
              <w:rPr>
                <w:rFonts w:ascii="UD デジタル 教科書体 NP-R" w:eastAsia="UD デジタル 教科書体 NP-R" w:hAnsi="BIZ UDPゴシック"/>
                <w:b/>
                <w:sz w:val="20"/>
                <w:szCs w:val="20"/>
              </w:rPr>
              <w:t>-1</w:t>
            </w:r>
          </w:p>
        </w:tc>
        <w:tc>
          <w:tcPr>
            <w:tcW w:w="8080" w:type="dxa"/>
            <w:tcBorders>
              <w:left w:val="nil"/>
            </w:tcBorders>
            <w:shd w:val="clear" w:color="auto" w:fill="auto"/>
            <w:vAlign w:val="center"/>
          </w:tcPr>
          <w:p w14:paraId="06942D70" w14:textId="62BC366B" w:rsidR="003752BA" w:rsidRPr="0046704E" w:rsidRDefault="00350B93" w:rsidP="00CF6055">
            <w:pPr>
              <w:spacing w:line="0" w:lineRule="atLeast"/>
              <w:ind w:left="1"/>
              <w:rPr>
                <w:rFonts w:ascii="UD デジタル 教科書体 NP-R" w:eastAsia="UD デジタル 教科書体 NP-R" w:hAnsi="BIZ UDPゴシック"/>
                <w:b/>
              </w:rPr>
            </w:pPr>
            <w:r w:rsidRPr="00350B93">
              <w:rPr>
                <w:rFonts w:ascii="UD デジタル 教科書体 NP-R" w:eastAsia="UD デジタル 教科書体 NP-R" w:hAnsi="BIZ UDPゴシック" w:hint="eastAsia"/>
                <w:b/>
              </w:rPr>
              <w:t>教員組織の編制方針を定め、法科大学院の教育研究活動を推進するうえで必要となる教員組織の全体的な設計（デザイン）を明確にしていること。</w:t>
            </w:r>
          </w:p>
        </w:tc>
      </w:tr>
    </w:tbl>
    <w:p w14:paraId="6F2A37C4" w14:textId="77777777" w:rsidR="00B05ABA" w:rsidRDefault="00B05ABA" w:rsidP="009403D0">
      <w:pPr>
        <w:ind w:firstLineChars="100" w:firstLine="206"/>
        <w:rPr>
          <w:rFonts w:hAnsi="ＭＳ 明朝"/>
          <w:b/>
        </w:rPr>
      </w:pPr>
    </w:p>
    <w:p w14:paraId="3D410431" w14:textId="640B9DF6" w:rsidR="009403D0" w:rsidRPr="00E3445B" w:rsidRDefault="00B05ABA">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024A9E13" w14:textId="06D0C197" w:rsidR="00E82C3C" w:rsidRPr="00484A26" w:rsidRDefault="00E82C3C" w:rsidP="007B1C80">
      <w:pPr>
        <w:ind w:leftChars="200" w:left="410" w:firstLineChars="6" w:firstLine="12"/>
        <w:rPr>
          <w:rFonts w:ascii="ＭＳ ゴシック" w:eastAsia="ＭＳ ゴシック" w:hAnsi="ＭＳ ゴシック"/>
          <w:b/>
        </w:rPr>
      </w:pPr>
      <w:r w:rsidRPr="00484A26">
        <w:rPr>
          <w:rFonts w:ascii="ＭＳ ゴシック" w:eastAsia="ＭＳ ゴシック" w:hAnsi="ＭＳ ゴシック" w:hint="eastAsia"/>
          <w:b/>
        </w:rPr>
        <w:t xml:space="preserve">３－１　</w:t>
      </w:r>
      <w:r w:rsidR="007B1C80">
        <w:rPr>
          <w:rFonts w:ascii="ＭＳ ゴシック" w:eastAsia="ＭＳ ゴシック" w:hAnsi="ＭＳ ゴシック" w:hint="eastAsia"/>
          <w:b/>
        </w:rPr>
        <w:t>教員組織の編制方針及び全体的な設計の明確化</w:t>
      </w:r>
    </w:p>
    <w:p w14:paraId="039F0351" w14:textId="77777777" w:rsidR="00E82C3C" w:rsidRPr="00BB17A7" w:rsidRDefault="00E82C3C" w:rsidP="00E82C3C">
      <w:pPr>
        <w:ind w:leftChars="200" w:left="410"/>
      </w:pPr>
    </w:p>
    <w:p w14:paraId="428DD1FB" w14:textId="0A6187DB" w:rsidR="00D1587C" w:rsidRPr="0031657B" w:rsidRDefault="00D1587C" w:rsidP="00D1587C">
      <w:pPr>
        <w:ind w:firstLineChars="100" w:firstLine="206"/>
        <w:rPr>
          <w:rFonts w:ascii="ＭＳ ゴシック" w:eastAsia="ＭＳ ゴシック" w:hAnsi="ＭＳ ゴシック"/>
          <w:b/>
        </w:rPr>
      </w:pPr>
      <w:r w:rsidRPr="0031657B">
        <w:rPr>
          <w:rFonts w:ascii="ＭＳ ゴシック" w:eastAsia="ＭＳ ゴシック" w:hAnsi="ＭＳ ゴシック" w:hint="eastAsia"/>
          <w:b/>
        </w:rPr>
        <w:t>項目：</w:t>
      </w:r>
      <w:r w:rsidR="00350B93" w:rsidRPr="0031657B">
        <w:rPr>
          <w:rFonts w:ascii="ＭＳ ゴシック" w:eastAsia="ＭＳ ゴシック" w:hAnsi="ＭＳ ゴシック" w:hint="eastAsia"/>
          <w:b/>
        </w:rPr>
        <w:t>専任教員の構成</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D1587C" w14:paraId="5B34E88F" w14:textId="77777777" w:rsidTr="00CF6055">
        <w:tc>
          <w:tcPr>
            <w:tcW w:w="9042" w:type="dxa"/>
            <w:gridSpan w:val="2"/>
            <w:shd w:val="clear" w:color="auto" w:fill="E7E6E6"/>
          </w:tcPr>
          <w:p w14:paraId="55BD5363" w14:textId="77777777" w:rsidR="00D1587C" w:rsidRPr="0046704E" w:rsidRDefault="00D1587C" w:rsidP="00CF6055">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D1587C" w14:paraId="27769DAE" w14:textId="77777777" w:rsidTr="00CF6055">
        <w:tc>
          <w:tcPr>
            <w:tcW w:w="962" w:type="dxa"/>
            <w:tcBorders>
              <w:right w:val="nil"/>
            </w:tcBorders>
            <w:shd w:val="clear" w:color="auto" w:fill="auto"/>
          </w:tcPr>
          <w:p w14:paraId="17CAAFDC" w14:textId="103E665A" w:rsidR="00D1587C" w:rsidRPr="0046704E" w:rsidRDefault="006004AB"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D1587C" w:rsidRPr="0046704E">
              <w:rPr>
                <w:rFonts w:ascii="UD デジタル 教科書体 NP-R" w:eastAsia="UD デジタル 教科書体 NP-R" w:hAnsi="BIZ UDPゴシック"/>
                <w:b/>
                <w:sz w:val="20"/>
                <w:szCs w:val="20"/>
              </w:rPr>
              <w:t>-</w:t>
            </w:r>
            <w:r w:rsidR="00350B93">
              <w:rPr>
                <w:rFonts w:ascii="UD デジタル 教科書体 NP-R" w:eastAsia="UD デジタル 教科書体 NP-R" w:hAnsi="BIZ UDPゴシック" w:hint="eastAsia"/>
                <w:b/>
                <w:sz w:val="20"/>
                <w:szCs w:val="20"/>
              </w:rPr>
              <w:t>2</w:t>
            </w:r>
          </w:p>
        </w:tc>
        <w:tc>
          <w:tcPr>
            <w:tcW w:w="8080" w:type="dxa"/>
            <w:tcBorders>
              <w:left w:val="nil"/>
            </w:tcBorders>
            <w:shd w:val="clear" w:color="auto" w:fill="auto"/>
            <w:vAlign w:val="center"/>
          </w:tcPr>
          <w:p w14:paraId="55C952B4" w14:textId="5EC77961" w:rsidR="00D1587C" w:rsidRPr="0046704E" w:rsidRDefault="00350B93" w:rsidP="00CF6055">
            <w:pPr>
              <w:spacing w:line="0" w:lineRule="atLeast"/>
              <w:ind w:left="1"/>
              <w:rPr>
                <w:rFonts w:ascii="UD デジタル 教科書体 NP-R" w:eastAsia="UD デジタル 教科書体 NP-R" w:hAnsi="BIZ UDPゴシック"/>
                <w:b/>
              </w:rPr>
            </w:pPr>
            <w:r w:rsidRPr="00350B93">
              <w:rPr>
                <w:rFonts w:ascii="UD デジタル 教科書体 NP-R" w:eastAsia="UD デジタル 教科書体 NP-R" w:hAnsi="BIZ UDPゴシック" w:hint="eastAsia"/>
                <w:b/>
              </w:rPr>
              <w:t>専任教員の構成は、ジェンダーバランスなどの多様性に考慮したものであること。</w:t>
            </w:r>
          </w:p>
        </w:tc>
      </w:tr>
    </w:tbl>
    <w:p w14:paraId="75A4C81B" w14:textId="77777777" w:rsidR="00B05ABA" w:rsidRDefault="00B05ABA" w:rsidP="00B05ABA">
      <w:pPr>
        <w:ind w:firstLineChars="100" w:firstLine="206"/>
        <w:rPr>
          <w:rFonts w:hAnsi="ＭＳ 明朝"/>
          <w:b/>
        </w:rPr>
      </w:pPr>
    </w:p>
    <w:p w14:paraId="0C8BF155" w14:textId="2CB7D051" w:rsidR="00D1587C" w:rsidRPr="00E3445B" w:rsidRDefault="00B05ABA">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064EE7B0" w14:textId="567C6E42" w:rsidR="00E82C3C" w:rsidRPr="00484A26" w:rsidRDefault="00E82C3C" w:rsidP="00E82C3C">
      <w:pPr>
        <w:ind w:leftChars="200" w:left="410" w:firstLineChars="6" w:firstLine="12"/>
        <w:rPr>
          <w:rFonts w:ascii="ＭＳ ゴシック" w:eastAsia="ＭＳ ゴシック" w:hAnsi="ＭＳ ゴシック"/>
          <w:b/>
        </w:rPr>
      </w:pPr>
      <w:r w:rsidRPr="00484A26">
        <w:rPr>
          <w:rFonts w:ascii="ＭＳ ゴシック" w:eastAsia="ＭＳ ゴシック" w:hAnsi="ＭＳ ゴシック" w:hint="eastAsia"/>
          <w:b/>
        </w:rPr>
        <w:t>３－</w:t>
      </w:r>
      <w:r>
        <w:rPr>
          <w:rFonts w:ascii="ＭＳ ゴシック" w:eastAsia="ＭＳ ゴシック" w:hAnsi="ＭＳ ゴシック" w:hint="eastAsia"/>
          <w:b/>
        </w:rPr>
        <w:t>２</w:t>
      </w:r>
      <w:r w:rsidRPr="00484A26">
        <w:rPr>
          <w:rFonts w:ascii="ＭＳ ゴシック" w:eastAsia="ＭＳ ゴシック" w:hAnsi="ＭＳ ゴシック" w:hint="eastAsia"/>
          <w:b/>
        </w:rPr>
        <w:t xml:space="preserve">　</w:t>
      </w:r>
      <w:r w:rsidR="007B1C80">
        <w:rPr>
          <w:rFonts w:ascii="ＭＳ ゴシック" w:eastAsia="ＭＳ ゴシック" w:hAnsi="ＭＳ ゴシック" w:hint="eastAsia"/>
          <w:b/>
        </w:rPr>
        <w:t>多様性</w:t>
      </w:r>
      <w:r w:rsidR="00BB17A7">
        <w:rPr>
          <w:rFonts w:ascii="ＭＳ ゴシック" w:eastAsia="ＭＳ ゴシック" w:hAnsi="ＭＳ ゴシック" w:hint="eastAsia"/>
          <w:b/>
        </w:rPr>
        <w:t>を考慮した専任教員の構成</w:t>
      </w:r>
    </w:p>
    <w:p w14:paraId="1C1B0A52" w14:textId="77777777" w:rsidR="00E82C3C" w:rsidRPr="00484A26" w:rsidRDefault="00E82C3C" w:rsidP="00E82C3C">
      <w:pPr>
        <w:ind w:leftChars="200" w:left="410"/>
      </w:pPr>
    </w:p>
    <w:p w14:paraId="6FB60A8A" w14:textId="52A68AAB" w:rsidR="00D1587C" w:rsidRPr="0031657B" w:rsidRDefault="00D1587C" w:rsidP="00D1587C">
      <w:pPr>
        <w:ind w:firstLineChars="100" w:firstLine="206"/>
        <w:rPr>
          <w:rFonts w:ascii="ＭＳ ゴシック" w:eastAsia="ＭＳ ゴシック" w:hAnsi="ＭＳ ゴシック"/>
          <w:b/>
        </w:rPr>
      </w:pPr>
      <w:r w:rsidRPr="0031657B">
        <w:rPr>
          <w:rFonts w:ascii="ＭＳ ゴシック" w:eastAsia="ＭＳ ゴシック" w:hAnsi="ＭＳ ゴシック" w:hint="eastAsia"/>
          <w:b/>
        </w:rPr>
        <w:t>項目：</w:t>
      </w:r>
      <w:r w:rsidR="00350B93" w:rsidRPr="0031657B">
        <w:rPr>
          <w:rFonts w:ascii="ＭＳ ゴシック" w:eastAsia="ＭＳ ゴシック" w:hAnsi="ＭＳ ゴシック" w:hint="eastAsia"/>
          <w:b/>
        </w:rPr>
        <w:t>教員の募集・任免・昇格</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D1587C" w14:paraId="0612753C" w14:textId="77777777" w:rsidTr="00CF6055">
        <w:tc>
          <w:tcPr>
            <w:tcW w:w="9042" w:type="dxa"/>
            <w:gridSpan w:val="2"/>
            <w:shd w:val="clear" w:color="auto" w:fill="E7E6E6"/>
          </w:tcPr>
          <w:p w14:paraId="35BF46F8" w14:textId="77777777" w:rsidR="00D1587C" w:rsidRPr="0046704E" w:rsidRDefault="00D1587C" w:rsidP="00CF6055">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D1587C" w14:paraId="0AA6F632" w14:textId="77777777" w:rsidTr="00CF6055">
        <w:tc>
          <w:tcPr>
            <w:tcW w:w="962" w:type="dxa"/>
            <w:tcBorders>
              <w:right w:val="nil"/>
            </w:tcBorders>
            <w:shd w:val="clear" w:color="auto" w:fill="auto"/>
          </w:tcPr>
          <w:p w14:paraId="0D2829CF" w14:textId="4364AB42" w:rsidR="00D1587C" w:rsidRPr="0046704E" w:rsidRDefault="006004AB"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D1587C" w:rsidRPr="0046704E">
              <w:rPr>
                <w:rFonts w:ascii="UD デジタル 教科書体 NP-R" w:eastAsia="UD デジタル 教科書体 NP-R" w:hAnsi="BIZ UDPゴシック"/>
                <w:b/>
                <w:sz w:val="20"/>
                <w:szCs w:val="20"/>
              </w:rPr>
              <w:t>-</w:t>
            </w:r>
            <w:r w:rsidR="00350B93">
              <w:rPr>
                <w:rFonts w:ascii="UD デジタル 教科書体 NP-R" w:eastAsia="UD デジタル 教科書体 NP-R" w:hAnsi="BIZ UDPゴシック" w:hint="eastAsia"/>
                <w:b/>
                <w:sz w:val="20"/>
                <w:szCs w:val="20"/>
              </w:rPr>
              <w:t>3</w:t>
            </w:r>
          </w:p>
        </w:tc>
        <w:tc>
          <w:tcPr>
            <w:tcW w:w="8080" w:type="dxa"/>
            <w:tcBorders>
              <w:left w:val="nil"/>
            </w:tcBorders>
            <w:shd w:val="clear" w:color="auto" w:fill="auto"/>
            <w:vAlign w:val="center"/>
          </w:tcPr>
          <w:p w14:paraId="58D8A7B7" w14:textId="54FB2DBD" w:rsidR="00D1587C" w:rsidRPr="0046704E" w:rsidRDefault="00350B93" w:rsidP="00CF6055">
            <w:pPr>
              <w:spacing w:line="0" w:lineRule="atLeast"/>
              <w:ind w:left="1"/>
              <w:rPr>
                <w:rFonts w:ascii="UD デジタル 教科書体 NP-R" w:eastAsia="UD デジタル 教科書体 NP-R" w:hAnsi="BIZ UDPゴシック"/>
                <w:b/>
              </w:rPr>
            </w:pPr>
            <w:r w:rsidRPr="00350B93">
              <w:rPr>
                <w:rFonts w:ascii="UD デジタル 教科書体 NP-R" w:eastAsia="UD デジタル 教科書体 NP-R" w:hAnsi="BIZ UDPゴシック" w:hint="eastAsia"/>
                <w:b/>
              </w:rPr>
              <w:t>教員の募集、任免及び昇格について、適切な内容の基準及び手続を定め、それらに基づき公正に実施していること。</w:t>
            </w:r>
          </w:p>
        </w:tc>
      </w:tr>
    </w:tbl>
    <w:p w14:paraId="35F5CA14" w14:textId="77777777" w:rsidR="00B05ABA" w:rsidRDefault="00B05ABA" w:rsidP="00D1587C">
      <w:pPr>
        <w:ind w:firstLineChars="100" w:firstLine="206"/>
        <w:rPr>
          <w:rFonts w:hAnsi="ＭＳ 明朝"/>
          <w:b/>
        </w:rPr>
      </w:pPr>
    </w:p>
    <w:p w14:paraId="423F800E" w14:textId="22BF871F" w:rsidR="00D1587C" w:rsidRPr="00E3445B" w:rsidRDefault="00B05ABA">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5467A9A2" w14:textId="71B35A81" w:rsidR="00E82C3C" w:rsidRPr="00484A26" w:rsidRDefault="00E82C3C" w:rsidP="00E82C3C">
      <w:pPr>
        <w:ind w:leftChars="200" w:left="410" w:firstLineChars="6" w:firstLine="12"/>
        <w:rPr>
          <w:rFonts w:ascii="ＭＳ ゴシック" w:eastAsia="ＭＳ ゴシック" w:hAnsi="ＭＳ ゴシック"/>
          <w:b/>
        </w:rPr>
      </w:pPr>
      <w:r w:rsidRPr="00484A26">
        <w:rPr>
          <w:rFonts w:ascii="ＭＳ ゴシック" w:eastAsia="ＭＳ ゴシック" w:hAnsi="ＭＳ ゴシック" w:hint="eastAsia"/>
          <w:b/>
        </w:rPr>
        <w:t xml:space="preserve">３－３　</w:t>
      </w:r>
      <w:r w:rsidR="007B1C80" w:rsidRPr="00484A26">
        <w:rPr>
          <w:rFonts w:ascii="ＭＳ ゴシック" w:eastAsia="ＭＳ ゴシック" w:hAnsi="ＭＳ ゴシック" w:hint="eastAsia"/>
          <w:b/>
        </w:rPr>
        <w:t>教員の募集・任免・昇格</w:t>
      </w:r>
    </w:p>
    <w:p w14:paraId="27E3877E" w14:textId="77777777" w:rsidR="00E82C3C" w:rsidRPr="00484A26" w:rsidRDefault="00E82C3C" w:rsidP="00E82C3C">
      <w:pPr>
        <w:ind w:leftChars="200" w:left="410"/>
      </w:pPr>
    </w:p>
    <w:p w14:paraId="19207327" w14:textId="0A588F21" w:rsidR="00D1587C" w:rsidRPr="0031657B" w:rsidRDefault="00D1587C" w:rsidP="00D1587C">
      <w:pPr>
        <w:ind w:firstLineChars="100" w:firstLine="206"/>
        <w:rPr>
          <w:rFonts w:ascii="ＭＳ ゴシック" w:eastAsia="ＭＳ ゴシック" w:hAnsi="ＭＳ ゴシック"/>
          <w:b/>
        </w:rPr>
      </w:pPr>
      <w:r w:rsidRPr="0031657B">
        <w:rPr>
          <w:rFonts w:ascii="ＭＳ ゴシック" w:eastAsia="ＭＳ ゴシック" w:hAnsi="ＭＳ ゴシック" w:hint="eastAsia"/>
          <w:b/>
        </w:rPr>
        <w:t>項目：</w:t>
      </w:r>
      <w:r w:rsidR="00350B93" w:rsidRPr="0031657B">
        <w:rPr>
          <w:rFonts w:ascii="ＭＳ ゴシック" w:eastAsia="ＭＳ ゴシック" w:hAnsi="ＭＳ ゴシック" w:hint="eastAsia"/>
          <w:b/>
        </w:rPr>
        <w:t>教員の資質向上等</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D1587C" w14:paraId="2FCDFFA1" w14:textId="77777777" w:rsidTr="00CF6055">
        <w:tc>
          <w:tcPr>
            <w:tcW w:w="9042" w:type="dxa"/>
            <w:gridSpan w:val="2"/>
            <w:shd w:val="clear" w:color="auto" w:fill="E7E6E6"/>
          </w:tcPr>
          <w:p w14:paraId="0CEE5F63" w14:textId="77777777" w:rsidR="00D1587C" w:rsidRPr="0046704E" w:rsidRDefault="00D1587C" w:rsidP="00CF6055">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D1587C" w14:paraId="18152F23" w14:textId="77777777" w:rsidTr="00CF6055">
        <w:tc>
          <w:tcPr>
            <w:tcW w:w="962" w:type="dxa"/>
            <w:tcBorders>
              <w:right w:val="nil"/>
            </w:tcBorders>
            <w:shd w:val="clear" w:color="auto" w:fill="auto"/>
          </w:tcPr>
          <w:p w14:paraId="0CD492D7" w14:textId="25B4795B" w:rsidR="00D1587C" w:rsidRPr="0046704E" w:rsidRDefault="006004AB"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D1587C" w:rsidRPr="0046704E">
              <w:rPr>
                <w:rFonts w:ascii="UD デジタル 教科書体 NP-R" w:eastAsia="UD デジタル 教科書体 NP-R" w:hAnsi="BIZ UDPゴシック"/>
                <w:b/>
                <w:sz w:val="20"/>
                <w:szCs w:val="20"/>
              </w:rPr>
              <w:t>-</w:t>
            </w:r>
            <w:r w:rsidR="00350B93">
              <w:rPr>
                <w:rFonts w:ascii="UD デジタル 教科書体 NP-R" w:eastAsia="UD デジタル 教科書体 NP-R" w:hAnsi="BIZ UDPゴシック" w:hint="eastAsia"/>
                <w:b/>
                <w:sz w:val="20"/>
                <w:szCs w:val="20"/>
              </w:rPr>
              <w:t>4</w:t>
            </w:r>
          </w:p>
        </w:tc>
        <w:tc>
          <w:tcPr>
            <w:tcW w:w="8080" w:type="dxa"/>
            <w:tcBorders>
              <w:left w:val="nil"/>
            </w:tcBorders>
            <w:shd w:val="clear" w:color="auto" w:fill="auto"/>
            <w:vAlign w:val="center"/>
          </w:tcPr>
          <w:p w14:paraId="5212034B" w14:textId="363D1CD3" w:rsidR="00D1587C" w:rsidRPr="0046704E" w:rsidRDefault="00350B93" w:rsidP="00CF6055">
            <w:pPr>
              <w:spacing w:line="0" w:lineRule="atLeast"/>
              <w:ind w:left="1"/>
              <w:rPr>
                <w:rFonts w:ascii="UD デジタル 教科書体 NP-R" w:eastAsia="UD デジタル 教科書体 NP-R" w:hAnsi="BIZ UDPゴシック"/>
                <w:b/>
              </w:rPr>
            </w:pPr>
            <w:r w:rsidRPr="00350B93">
              <w:rPr>
                <w:rFonts w:ascii="UD デジタル 教科書体 NP-R" w:eastAsia="UD デジタル 教科書体 NP-R" w:hAnsi="BIZ UDPゴシック" w:hint="eastAsia"/>
                <w:b/>
              </w:rPr>
              <w:t>専任教員の資質向上を図るために、全学的な研修の機会の活用、新任教員等の教育上の指導能力及び大学教員に求められる職能に関する理解の向上を図る機会を設けるなど、組織的な研修等の実施に努めていること。</w:t>
            </w:r>
          </w:p>
        </w:tc>
      </w:tr>
      <w:tr w:rsidR="00350B93" w14:paraId="24B1C794" w14:textId="77777777" w:rsidTr="00CF6055">
        <w:tc>
          <w:tcPr>
            <w:tcW w:w="962" w:type="dxa"/>
            <w:tcBorders>
              <w:right w:val="nil"/>
            </w:tcBorders>
            <w:shd w:val="clear" w:color="auto" w:fill="auto"/>
          </w:tcPr>
          <w:p w14:paraId="097663CE" w14:textId="7E6FB68E" w:rsidR="00350B93" w:rsidRDefault="006004AB"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350B93">
              <w:rPr>
                <w:rFonts w:ascii="UD デジタル 教科書体 NP-R" w:eastAsia="UD デジタル 教科書体 NP-R" w:hAnsi="BIZ UDPゴシック" w:hint="eastAsia"/>
                <w:b/>
                <w:sz w:val="20"/>
                <w:szCs w:val="20"/>
              </w:rPr>
              <w:t>-5</w:t>
            </w:r>
          </w:p>
        </w:tc>
        <w:tc>
          <w:tcPr>
            <w:tcW w:w="8080" w:type="dxa"/>
            <w:tcBorders>
              <w:left w:val="nil"/>
            </w:tcBorders>
            <w:shd w:val="clear" w:color="auto" w:fill="auto"/>
            <w:vAlign w:val="center"/>
          </w:tcPr>
          <w:p w14:paraId="1DDF905B" w14:textId="0036BCA7" w:rsidR="00350B93" w:rsidRPr="00350B93" w:rsidRDefault="005A36F5" w:rsidP="00CF6055">
            <w:pPr>
              <w:spacing w:line="0" w:lineRule="atLeast"/>
              <w:ind w:left="1"/>
              <w:rPr>
                <w:rFonts w:ascii="UD デジタル 教科書体 NP-R" w:eastAsia="UD デジタル 教科書体 NP-R" w:hAnsi="BIZ UDPゴシック"/>
                <w:b/>
              </w:rPr>
            </w:pPr>
            <w:r w:rsidRPr="005A36F5">
              <w:rPr>
                <w:rFonts w:ascii="UD デジタル 教科書体 NP-R" w:eastAsia="UD デジタル 教科書体 NP-R" w:hAnsi="BIZ UDPゴシック" w:hint="eastAsia"/>
                <w:b/>
              </w:rPr>
              <w:t>専任教員の教育活動、研究活動、組織運営、社会との関係の形成・社会貢献等について、適切に評価していること。</w:t>
            </w:r>
          </w:p>
        </w:tc>
      </w:tr>
    </w:tbl>
    <w:p w14:paraId="58C6C5BF" w14:textId="77777777" w:rsidR="00B05ABA" w:rsidRDefault="00B05ABA" w:rsidP="00D1587C">
      <w:pPr>
        <w:ind w:firstLineChars="100" w:firstLine="206"/>
        <w:rPr>
          <w:rFonts w:hAnsi="ＭＳ 明朝"/>
          <w:b/>
        </w:rPr>
      </w:pPr>
    </w:p>
    <w:p w14:paraId="7FBE11DA" w14:textId="28AF85FB" w:rsidR="00D1587C" w:rsidRPr="00E3445B" w:rsidRDefault="00B05ABA">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2780FF0C" w14:textId="12998EED" w:rsidR="007B1C80" w:rsidRDefault="00E82C3C" w:rsidP="00533F47">
      <w:pPr>
        <w:ind w:leftChars="200" w:left="1234" w:hangingChars="400" w:hanging="824"/>
        <w:rPr>
          <w:rFonts w:ascii="ＭＳ ゴシック" w:eastAsia="ＭＳ ゴシック" w:hAnsi="ＭＳ ゴシック"/>
          <w:b/>
        </w:rPr>
      </w:pPr>
      <w:r w:rsidRPr="00484A26">
        <w:rPr>
          <w:rFonts w:ascii="ＭＳ ゴシック" w:eastAsia="ＭＳ ゴシック" w:hAnsi="ＭＳ ゴシック" w:hint="eastAsia"/>
          <w:b/>
        </w:rPr>
        <w:t xml:space="preserve">３－４　</w:t>
      </w:r>
      <w:r w:rsidR="007B1C80">
        <w:rPr>
          <w:rFonts w:ascii="ＭＳ ゴシック" w:eastAsia="ＭＳ ゴシック" w:hAnsi="ＭＳ ゴシック" w:hint="eastAsia"/>
          <w:b/>
        </w:rPr>
        <w:t>専任教員の資質向上のための</w:t>
      </w:r>
      <w:r w:rsidR="00040FF3">
        <w:rPr>
          <w:rFonts w:ascii="ＭＳ ゴシック" w:eastAsia="ＭＳ ゴシック" w:hAnsi="ＭＳ ゴシック" w:hint="eastAsia"/>
          <w:b/>
        </w:rPr>
        <w:t>組織的</w:t>
      </w:r>
      <w:r w:rsidR="00BB17A7">
        <w:rPr>
          <w:rFonts w:ascii="ＭＳ ゴシック" w:eastAsia="ＭＳ ゴシック" w:hAnsi="ＭＳ ゴシック" w:hint="eastAsia"/>
          <w:b/>
        </w:rPr>
        <w:t>な取組み</w:t>
      </w:r>
    </w:p>
    <w:p w14:paraId="2BD51F39" w14:textId="77777777" w:rsidR="00E82C3C" w:rsidRPr="00484A26" w:rsidRDefault="00E82C3C" w:rsidP="00E82C3C">
      <w:pPr>
        <w:ind w:leftChars="200" w:left="410"/>
      </w:pPr>
    </w:p>
    <w:p w14:paraId="1788910A" w14:textId="7E8024A0" w:rsidR="00040FF3" w:rsidRPr="00E3445B" w:rsidRDefault="00E82C3C" w:rsidP="00BB17A7">
      <w:pPr>
        <w:ind w:leftChars="200" w:left="410" w:firstLineChars="6" w:firstLine="12"/>
        <w:jc w:val="left"/>
        <w:rPr>
          <w:rFonts w:ascii="ＭＳ ゴシック" w:eastAsia="ＭＳ ゴシック" w:hAnsi="ＭＳ ゴシック"/>
          <w:b/>
        </w:rPr>
      </w:pPr>
      <w:r w:rsidRPr="00484A26">
        <w:rPr>
          <w:rFonts w:ascii="ＭＳ ゴシック" w:eastAsia="ＭＳ ゴシック" w:hAnsi="ＭＳ ゴシック" w:hint="eastAsia"/>
          <w:b/>
        </w:rPr>
        <w:t xml:space="preserve">３－５　</w:t>
      </w:r>
      <w:r w:rsidR="00040FF3" w:rsidRPr="00BB17A7">
        <w:rPr>
          <w:rFonts w:ascii="ＭＳ ゴシック" w:eastAsia="ＭＳ ゴシック" w:hAnsi="ＭＳ ゴシック" w:hint="eastAsia"/>
          <w:b/>
          <w:kern w:val="0"/>
        </w:rPr>
        <w:t>専任教員の活動</w:t>
      </w:r>
      <w:r w:rsidR="00BB17A7" w:rsidRPr="00BB17A7">
        <w:rPr>
          <w:rFonts w:ascii="ＭＳ ゴシック" w:eastAsia="ＭＳ ゴシック" w:hAnsi="ＭＳ ゴシック" w:hint="eastAsia"/>
          <w:b/>
          <w:kern w:val="0"/>
        </w:rPr>
        <w:t>を</w:t>
      </w:r>
      <w:r w:rsidR="00040FF3" w:rsidRPr="00BB17A7">
        <w:rPr>
          <w:rFonts w:ascii="ＭＳ ゴシック" w:eastAsia="ＭＳ ゴシック" w:hAnsi="ＭＳ ゴシック" w:hint="eastAsia"/>
          <w:b/>
          <w:kern w:val="0"/>
        </w:rPr>
        <w:t>評価する仕組み</w:t>
      </w:r>
    </w:p>
    <w:p w14:paraId="48AC5D6A" w14:textId="6D30E4D4" w:rsidR="00040FF3" w:rsidRPr="00040FF3" w:rsidRDefault="00040FF3" w:rsidP="00E82C3C">
      <w:pPr>
        <w:ind w:leftChars="200" w:left="410"/>
        <w:rPr>
          <w:rFonts w:ascii="ＭＳ ゴシック" w:eastAsia="ＭＳ ゴシック" w:hAnsi="ＭＳ ゴシック"/>
          <w:b/>
        </w:rPr>
      </w:pPr>
    </w:p>
    <w:p w14:paraId="39BFC49E" w14:textId="67AE9902" w:rsidR="00D1587C" w:rsidRPr="0031657B" w:rsidRDefault="00D1587C" w:rsidP="00D1587C">
      <w:pPr>
        <w:ind w:firstLineChars="100" w:firstLine="206"/>
        <w:rPr>
          <w:rFonts w:ascii="ＭＳ ゴシック" w:eastAsia="ＭＳ ゴシック" w:hAnsi="ＭＳ ゴシック"/>
          <w:b/>
        </w:rPr>
      </w:pPr>
      <w:r w:rsidRPr="0031657B">
        <w:rPr>
          <w:rFonts w:ascii="ＭＳ ゴシック" w:eastAsia="ＭＳ ゴシック" w:hAnsi="ＭＳ ゴシック" w:hint="eastAsia"/>
          <w:b/>
        </w:rPr>
        <w:t>項目：</w:t>
      </w:r>
      <w:r w:rsidR="005A36F5" w:rsidRPr="0031657B">
        <w:rPr>
          <w:rFonts w:ascii="ＭＳ ゴシック" w:eastAsia="ＭＳ ゴシック" w:hAnsi="ＭＳ ゴシック" w:hint="eastAsia"/>
          <w:b/>
        </w:rPr>
        <w:t>教育研究条件・環境及び人的支援</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D1587C" w14:paraId="09B86FB3" w14:textId="77777777" w:rsidTr="00CF6055">
        <w:tc>
          <w:tcPr>
            <w:tcW w:w="9042" w:type="dxa"/>
            <w:gridSpan w:val="2"/>
            <w:shd w:val="clear" w:color="auto" w:fill="E7E6E6"/>
          </w:tcPr>
          <w:p w14:paraId="0CE6B4F2" w14:textId="77777777" w:rsidR="00D1587C" w:rsidRPr="0046704E" w:rsidRDefault="00D1587C" w:rsidP="00CF6055">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D1587C" w14:paraId="0F620B82" w14:textId="77777777" w:rsidTr="00CF6055">
        <w:tc>
          <w:tcPr>
            <w:tcW w:w="962" w:type="dxa"/>
            <w:tcBorders>
              <w:right w:val="nil"/>
            </w:tcBorders>
            <w:shd w:val="clear" w:color="auto" w:fill="auto"/>
          </w:tcPr>
          <w:p w14:paraId="03A1D9F5" w14:textId="1556D27B" w:rsidR="00D1587C" w:rsidRPr="0046704E" w:rsidRDefault="006004AB"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3</w:t>
            </w:r>
            <w:r w:rsidR="00D1587C" w:rsidRPr="0046704E">
              <w:rPr>
                <w:rFonts w:ascii="UD デジタル 教科書体 NP-R" w:eastAsia="UD デジタル 教科書体 NP-R" w:hAnsi="BIZ UDPゴシック"/>
                <w:b/>
                <w:sz w:val="20"/>
                <w:szCs w:val="20"/>
              </w:rPr>
              <w:t>-</w:t>
            </w:r>
            <w:r w:rsidR="005A36F5">
              <w:rPr>
                <w:rFonts w:ascii="UD デジタル 教科書体 NP-R" w:eastAsia="UD デジタル 教科書体 NP-R" w:hAnsi="BIZ UDPゴシック" w:hint="eastAsia"/>
                <w:b/>
                <w:sz w:val="20"/>
                <w:szCs w:val="20"/>
              </w:rPr>
              <w:t>6</w:t>
            </w:r>
          </w:p>
        </w:tc>
        <w:tc>
          <w:tcPr>
            <w:tcW w:w="8080" w:type="dxa"/>
            <w:tcBorders>
              <w:left w:val="nil"/>
            </w:tcBorders>
            <w:shd w:val="clear" w:color="auto" w:fill="auto"/>
            <w:vAlign w:val="center"/>
          </w:tcPr>
          <w:p w14:paraId="73333AC2" w14:textId="694D4FC4" w:rsidR="00D1587C" w:rsidRPr="0046704E" w:rsidRDefault="005A36F5" w:rsidP="00CF6055">
            <w:pPr>
              <w:spacing w:line="0" w:lineRule="atLeast"/>
              <w:ind w:left="1"/>
              <w:rPr>
                <w:rFonts w:ascii="UD デジタル 教科書体 NP-R" w:eastAsia="UD デジタル 教科書体 NP-R" w:hAnsi="BIZ UDPゴシック"/>
                <w:b/>
              </w:rPr>
            </w:pPr>
            <w:r w:rsidRPr="005A36F5">
              <w:rPr>
                <w:rFonts w:ascii="UD デジタル 教科書体 NP-R" w:eastAsia="UD デジタル 教科書体 NP-R" w:hAnsi="BIZ UDPゴシック" w:hint="eastAsia"/>
                <w:b/>
              </w:rPr>
              <w:t>専任教員の教育研究活動に対し、適切な条件設定（授業担当時間の適正な設定、研究専念期間等の保証、研究費の支給等）、環境整備（研究室の整備等）、及び人的支援（ＴＡ等）を行っていること。</w:t>
            </w:r>
          </w:p>
        </w:tc>
      </w:tr>
    </w:tbl>
    <w:p w14:paraId="55850F36" w14:textId="77777777" w:rsidR="00B05ABA" w:rsidRDefault="00B05ABA" w:rsidP="00D1587C">
      <w:pPr>
        <w:ind w:firstLineChars="100" w:firstLine="206"/>
        <w:rPr>
          <w:rFonts w:hAnsi="ＭＳ 明朝"/>
          <w:b/>
        </w:rPr>
      </w:pPr>
    </w:p>
    <w:p w14:paraId="3F602469" w14:textId="70B3C03A" w:rsidR="00D1587C" w:rsidRPr="00E3445B" w:rsidRDefault="00B05ABA">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690873C7" w14:textId="47A35921" w:rsidR="00040FF3" w:rsidRDefault="00E82C3C" w:rsidP="00E82C3C">
      <w:pPr>
        <w:ind w:leftChars="200" w:left="410" w:firstLineChars="6" w:firstLine="12"/>
        <w:rPr>
          <w:rFonts w:ascii="ＭＳ ゴシック" w:eastAsia="ＭＳ ゴシック" w:hAnsi="ＭＳ ゴシック"/>
          <w:b/>
        </w:rPr>
      </w:pPr>
      <w:r w:rsidRPr="00484A26">
        <w:rPr>
          <w:rFonts w:ascii="ＭＳ ゴシック" w:eastAsia="ＭＳ ゴシック" w:hAnsi="ＭＳ ゴシック" w:hint="eastAsia"/>
          <w:b/>
        </w:rPr>
        <w:t xml:space="preserve">３－６　</w:t>
      </w:r>
      <w:r w:rsidR="00BB17A7">
        <w:rPr>
          <w:rFonts w:ascii="ＭＳ ゴシック" w:eastAsia="ＭＳ ゴシック" w:hAnsi="ＭＳ ゴシック" w:hint="eastAsia"/>
          <w:b/>
        </w:rPr>
        <w:t>教育研究条件・環境及び人的支援</w:t>
      </w:r>
    </w:p>
    <w:p w14:paraId="5D54CC7F" w14:textId="732AE8F6" w:rsidR="00040FF3" w:rsidRDefault="00040FF3" w:rsidP="00E82C3C">
      <w:pPr>
        <w:ind w:leftChars="200" w:left="410" w:firstLineChars="6" w:firstLine="12"/>
        <w:rPr>
          <w:rFonts w:ascii="ＭＳ ゴシック" w:eastAsia="ＭＳ ゴシック" w:hAnsi="ＭＳ ゴシック"/>
          <w:b/>
        </w:rPr>
      </w:pPr>
    </w:p>
    <w:p w14:paraId="50380E44" w14:textId="77777777" w:rsidR="007A1723" w:rsidRDefault="007A1723" w:rsidP="00E82C3C">
      <w:pPr>
        <w:ind w:leftChars="200" w:left="410" w:firstLineChars="6" w:firstLine="12"/>
        <w:rPr>
          <w:rFonts w:ascii="ＭＳ ゴシック" w:eastAsia="ＭＳ ゴシック" w:hAnsi="ＭＳ ゴシック"/>
          <w:b/>
        </w:rPr>
      </w:pPr>
    </w:p>
    <w:p w14:paraId="696B5239" w14:textId="77777777" w:rsidR="008D1B13" w:rsidRPr="00C32412" w:rsidRDefault="008D1B13" w:rsidP="008D1B13">
      <w:pPr>
        <w:ind w:firstLineChars="100" w:firstLine="206"/>
        <w:rPr>
          <w:b/>
          <w:bCs/>
        </w:rPr>
      </w:pPr>
      <w:r w:rsidRPr="00C32412">
        <w:rPr>
          <w:rFonts w:hint="eastAsia"/>
          <w:b/>
          <w:bCs/>
        </w:rPr>
        <w:t>（２）提言</w:t>
      </w:r>
    </w:p>
    <w:p w14:paraId="553E325E" w14:textId="77777777" w:rsidR="008D1B13" w:rsidRPr="00F41660" w:rsidRDefault="008D1B13" w:rsidP="008D1B13">
      <w:pPr>
        <w:ind w:firstLineChars="100" w:firstLine="206"/>
        <w:rPr>
          <w:rFonts w:hAnsi="ＭＳ 明朝"/>
          <w:b/>
        </w:rPr>
      </w:pPr>
      <w:r>
        <w:rPr>
          <w:rFonts w:hAnsi="ＭＳ 明朝" w:hint="eastAsia"/>
          <w:b/>
        </w:rPr>
        <w:t>【</w:t>
      </w:r>
      <w:r w:rsidRPr="00F41660">
        <w:rPr>
          <w:rFonts w:hAnsi="ＭＳ 明朝" w:hint="eastAsia"/>
          <w:b/>
        </w:rPr>
        <w:t>長</w:t>
      </w:r>
      <w:r>
        <w:rPr>
          <w:rFonts w:hAnsi="ＭＳ 明朝" w:hint="eastAsia"/>
          <w:b/>
        </w:rPr>
        <w:t xml:space="preserve">　</w:t>
      </w:r>
      <w:r w:rsidRPr="00F41660">
        <w:rPr>
          <w:rFonts w:hAnsi="ＭＳ 明朝" w:hint="eastAsia"/>
          <w:b/>
        </w:rPr>
        <w:t>所</w:t>
      </w:r>
      <w:r>
        <w:rPr>
          <w:rFonts w:hAnsi="ＭＳ 明朝" w:hint="eastAsia"/>
          <w:b/>
        </w:rPr>
        <w:t>】</w:t>
      </w:r>
    </w:p>
    <w:p w14:paraId="4E1F1BEF" w14:textId="77777777" w:rsidR="008D1B13" w:rsidRPr="00F41660" w:rsidRDefault="008D1B13" w:rsidP="008D1B13">
      <w:pPr>
        <w:ind w:leftChars="200" w:left="410"/>
        <w:rPr>
          <w:rFonts w:hAnsi="ＭＳ 明朝"/>
        </w:rPr>
      </w:pPr>
      <w:r>
        <w:rPr>
          <w:rFonts w:hAnsi="ＭＳ 明朝" w:hint="eastAsia"/>
        </w:rPr>
        <w:t>・</w:t>
      </w:r>
    </w:p>
    <w:p w14:paraId="1A7F8D39" w14:textId="77777777" w:rsidR="008D1B13" w:rsidRPr="00F41660" w:rsidRDefault="008D1B13" w:rsidP="008D1B13">
      <w:pPr>
        <w:ind w:firstLineChars="100" w:firstLine="206"/>
        <w:rPr>
          <w:rFonts w:hAnsi="ＭＳ 明朝"/>
          <w:b/>
        </w:rPr>
      </w:pPr>
      <w:r>
        <w:rPr>
          <w:rFonts w:hAnsi="ＭＳ 明朝" w:hint="eastAsia"/>
          <w:b/>
        </w:rPr>
        <w:t>【</w:t>
      </w:r>
      <w:r w:rsidRPr="00F41660">
        <w:rPr>
          <w:rFonts w:hAnsi="ＭＳ 明朝" w:hint="eastAsia"/>
          <w:b/>
        </w:rPr>
        <w:t>特</w:t>
      </w:r>
      <w:r>
        <w:rPr>
          <w:rFonts w:hAnsi="ＭＳ 明朝" w:hint="eastAsia"/>
          <w:b/>
        </w:rPr>
        <w:t xml:space="preserve">　</w:t>
      </w:r>
      <w:r w:rsidRPr="00F41660">
        <w:rPr>
          <w:rFonts w:hAnsi="ＭＳ 明朝" w:hint="eastAsia"/>
          <w:b/>
        </w:rPr>
        <w:t>色</w:t>
      </w:r>
      <w:r>
        <w:rPr>
          <w:rFonts w:hAnsi="ＭＳ 明朝" w:hint="eastAsia"/>
          <w:b/>
        </w:rPr>
        <w:t>】</w:t>
      </w:r>
    </w:p>
    <w:p w14:paraId="2A597EAD" w14:textId="77777777" w:rsidR="008D1B13" w:rsidRPr="00F41660" w:rsidRDefault="008D1B13" w:rsidP="008D1B13">
      <w:pPr>
        <w:ind w:leftChars="200" w:left="410"/>
        <w:rPr>
          <w:rFonts w:hAnsi="ＭＳ 明朝"/>
        </w:rPr>
      </w:pPr>
      <w:r>
        <w:rPr>
          <w:rFonts w:hAnsi="ＭＳ 明朝" w:hint="eastAsia"/>
        </w:rPr>
        <w:t>・</w:t>
      </w:r>
    </w:p>
    <w:p w14:paraId="465D8AD0" w14:textId="77777777" w:rsidR="008D1B13" w:rsidRPr="00F41660" w:rsidRDefault="008D1B13" w:rsidP="008D1B13">
      <w:pPr>
        <w:ind w:firstLineChars="100" w:firstLine="206"/>
        <w:rPr>
          <w:rFonts w:hAnsi="ＭＳ 明朝"/>
          <w:b/>
        </w:rPr>
      </w:pPr>
      <w:r>
        <w:rPr>
          <w:rFonts w:hAnsi="ＭＳ 明朝" w:hint="eastAsia"/>
          <w:b/>
        </w:rPr>
        <w:t>【</w:t>
      </w:r>
      <w:r w:rsidRPr="00F41660">
        <w:rPr>
          <w:rFonts w:hAnsi="ＭＳ 明朝" w:hint="eastAsia"/>
          <w:b/>
        </w:rPr>
        <w:t>検討課題</w:t>
      </w:r>
      <w:r>
        <w:rPr>
          <w:rFonts w:hAnsi="ＭＳ 明朝" w:hint="eastAsia"/>
          <w:b/>
        </w:rPr>
        <w:t>】</w:t>
      </w:r>
    </w:p>
    <w:p w14:paraId="0DA330D9" w14:textId="77777777" w:rsidR="008D1B13" w:rsidRPr="00C32412" w:rsidRDefault="008D1B13" w:rsidP="008D1B13">
      <w:pPr>
        <w:ind w:leftChars="200" w:left="410"/>
        <w:rPr>
          <w:rFonts w:hAnsi="ＭＳ 明朝"/>
          <w:bCs/>
        </w:rPr>
      </w:pPr>
      <w:r w:rsidRPr="00C32412">
        <w:rPr>
          <w:rFonts w:hAnsi="ＭＳ 明朝" w:hint="eastAsia"/>
          <w:bCs/>
        </w:rPr>
        <w:t>・</w:t>
      </w:r>
    </w:p>
    <w:p w14:paraId="48959BCB" w14:textId="77777777" w:rsidR="008D1B13" w:rsidRPr="00F251E0" w:rsidRDefault="008D1B13" w:rsidP="008D1B13">
      <w:pPr>
        <w:ind w:firstLineChars="100" w:firstLine="206"/>
        <w:rPr>
          <w:rFonts w:hAnsi="ＭＳ 明朝"/>
          <w:b/>
        </w:rPr>
      </w:pPr>
      <w:r>
        <w:rPr>
          <w:rFonts w:hAnsi="ＭＳ 明朝" w:hint="eastAsia"/>
          <w:b/>
        </w:rPr>
        <w:t>【</w:t>
      </w:r>
      <w:r w:rsidRPr="00F41660">
        <w:rPr>
          <w:rFonts w:hAnsi="ＭＳ 明朝" w:hint="eastAsia"/>
          <w:b/>
        </w:rPr>
        <w:t>是正勧告</w:t>
      </w:r>
      <w:r>
        <w:rPr>
          <w:rFonts w:hAnsi="ＭＳ 明朝" w:hint="eastAsia"/>
          <w:b/>
        </w:rPr>
        <w:t>】</w:t>
      </w:r>
    </w:p>
    <w:p w14:paraId="2E86A5F8" w14:textId="77777777" w:rsidR="008D1B13" w:rsidRPr="00C32412" w:rsidRDefault="008D1B13" w:rsidP="008D1B13">
      <w:pPr>
        <w:ind w:firstLineChars="200" w:firstLine="410"/>
        <w:rPr>
          <w:rFonts w:hAnsi="ＭＳ 明朝"/>
          <w:bCs/>
        </w:rPr>
      </w:pPr>
      <w:r>
        <w:rPr>
          <w:rFonts w:hAnsi="ＭＳ 明朝" w:hint="eastAsia"/>
          <w:bCs/>
        </w:rPr>
        <w:t>・</w:t>
      </w:r>
    </w:p>
    <w:p w14:paraId="7E99F228" w14:textId="77777777" w:rsidR="008D1B13" w:rsidRPr="00AF439C" w:rsidRDefault="008D1B13" w:rsidP="008D1B13">
      <w:pPr>
        <w:ind w:leftChars="200" w:left="410"/>
        <w:rPr>
          <w:b/>
        </w:rPr>
      </w:pPr>
    </w:p>
    <w:p w14:paraId="72EBEB47" w14:textId="77777777" w:rsidR="008D1B13" w:rsidRPr="00AF439C" w:rsidRDefault="008D1B13" w:rsidP="008D1B13">
      <w:pPr>
        <w:ind w:firstLineChars="100" w:firstLine="206"/>
        <w:rPr>
          <w:b/>
          <w:bCs/>
        </w:rPr>
      </w:pPr>
      <w:r>
        <w:rPr>
          <w:rFonts w:hint="eastAsia"/>
          <w:b/>
          <w:bCs/>
        </w:rPr>
        <w:t>（３）</w:t>
      </w:r>
      <w:r w:rsidRPr="00AF439C">
        <w:rPr>
          <w:rFonts w:hint="eastAsia"/>
          <w:b/>
          <w:bCs/>
        </w:rPr>
        <w:t>質問事項等</w:t>
      </w:r>
    </w:p>
    <w:p w14:paraId="5FAE01A5" w14:textId="77777777" w:rsidR="008D1B13" w:rsidRDefault="008D1B13" w:rsidP="008D1B13">
      <w:pPr>
        <w:ind w:firstLineChars="100" w:firstLine="206"/>
        <w:rPr>
          <w:b/>
          <w:bCs/>
        </w:rPr>
      </w:pPr>
      <w:r>
        <w:rPr>
          <w:rFonts w:hint="eastAsia"/>
          <w:b/>
          <w:bCs/>
        </w:rPr>
        <w:t>○質問事項</w:t>
      </w:r>
    </w:p>
    <w:p w14:paraId="318204B6" w14:textId="77777777" w:rsidR="008D1B13" w:rsidRDefault="008D1B13" w:rsidP="008D1B13">
      <w:pPr>
        <w:ind w:leftChars="100" w:left="205" w:firstLineChars="100" w:firstLine="205"/>
      </w:pPr>
      <w:r>
        <w:rPr>
          <w:rFonts w:hint="eastAsia"/>
        </w:rPr>
        <w:t>１）</w:t>
      </w:r>
    </w:p>
    <w:p w14:paraId="63FB97ED" w14:textId="77777777" w:rsidR="008D1B13" w:rsidRDefault="008D1B13" w:rsidP="008D1B13">
      <w:pPr>
        <w:ind w:firstLineChars="100" w:firstLine="205"/>
      </w:pPr>
    </w:p>
    <w:p w14:paraId="460048D2" w14:textId="77777777" w:rsidR="008D1B13" w:rsidRDefault="008D1B13" w:rsidP="008D1B13">
      <w:pPr>
        <w:ind w:firstLineChars="100" w:firstLine="206"/>
        <w:rPr>
          <w:rFonts w:hAnsi="ＭＳ 明朝"/>
          <w:b/>
          <w:bCs/>
        </w:rPr>
      </w:pPr>
      <w:r>
        <w:rPr>
          <w:rFonts w:hAnsi="ＭＳ 明朝" w:hint="eastAsia"/>
          <w:b/>
          <w:bCs/>
        </w:rPr>
        <w:t>○</w:t>
      </w:r>
      <w:r>
        <w:rPr>
          <w:rFonts w:hint="eastAsia"/>
          <w:b/>
          <w:bCs/>
        </w:rPr>
        <w:t>確認を希望する資料、施設等</w:t>
      </w:r>
    </w:p>
    <w:p w14:paraId="13F68572" w14:textId="77777777" w:rsidR="008D1B13" w:rsidRPr="00AF439C" w:rsidRDefault="008D1B13" w:rsidP="008D1B13">
      <w:pPr>
        <w:ind w:firstLineChars="200" w:firstLine="410"/>
      </w:pPr>
      <w:r w:rsidRPr="00AF439C">
        <w:rPr>
          <w:rFonts w:hint="eastAsia"/>
        </w:rPr>
        <w:t>・</w:t>
      </w:r>
    </w:p>
    <w:p w14:paraId="736A2221" w14:textId="77777777" w:rsidR="008D1B13" w:rsidRPr="00AF439C" w:rsidRDefault="008D1B13" w:rsidP="008D1B13">
      <w:pPr>
        <w:ind w:firstLineChars="200" w:firstLine="410"/>
      </w:pPr>
      <w:r w:rsidRPr="00AF439C">
        <w:rPr>
          <w:rFonts w:hint="eastAsia"/>
        </w:rPr>
        <w:t>・</w:t>
      </w:r>
    </w:p>
    <w:p w14:paraId="7BDAD077" w14:textId="77777777" w:rsidR="00405A7C" w:rsidRPr="00F251E0" w:rsidRDefault="00405A7C" w:rsidP="007E3611">
      <w:pPr>
        <w:ind w:firstLineChars="100" w:firstLine="206"/>
        <w:rPr>
          <w:rFonts w:hAnsi="ＭＳ 明朝"/>
          <w:b/>
        </w:rPr>
      </w:pPr>
    </w:p>
    <w:p w14:paraId="08591BF3" w14:textId="662DE360" w:rsidR="009403D0" w:rsidRPr="00E3445B" w:rsidRDefault="00836E71" w:rsidP="0031657B">
      <w:pPr>
        <w:rPr>
          <w:rFonts w:hAnsi="ＭＳ 明朝"/>
          <w:b/>
        </w:rPr>
      </w:pPr>
      <w:r w:rsidRPr="00E3445B">
        <w:rPr>
          <w:rFonts w:hAnsi="ＭＳ 明朝"/>
          <w:b/>
        </w:rPr>
        <w:br w:type="page"/>
      </w:r>
      <w:r w:rsidR="00533F47" w:rsidRPr="0031657B">
        <w:rPr>
          <w:rFonts w:ascii="ＭＳ ゴシック" w:eastAsia="ＭＳ ゴシック" w:hAnsi="ＭＳ ゴシック" w:hint="eastAsia"/>
          <w:b/>
        </w:rPr>
        <w:lastRenderedPageBreak/>
        <w:t>４</w:t>
      </w:r>
      <w:r w:rsidRPr="0031657B">
        <w:rPr>
          <w:rFonts w:ascii="ＭＳ ゴシック" w:eastAsia="ＭＳ ゴシック" w:hAnsi="ＭＳ ゴシック" w:hint="eastAsia"/>
          <w:b/>
        </w:rPr>
        <w:t xml:space="preserve">　</w:t>
      </w:r>
      <w:r w:rsidR="00040FF3" w:rsidRPr="0031657B">
        <w:rPr>
          <w:rFonts w:ascii="ＭＳ ゴシック" w:eastAsia="ＭＳ ゴシック" w:hAnsi="ＭＳ ゴシック" w:hint="eastAsia"/>
          <w:b/>
        </w:rPr>
        <w:t>法科大学院の運営と改善・向上</w:t>
      </w:r>
      <w:r w:rsidR="00A63A14">
        <w:rPr>
          <w:rFonts w:ascii="ＭＳ ゴシック" w:eastAsia="ＭＳ ゴシック" w:hAnsi="ＭＳ ゴシック" w:hint="eastAsia"/>
          <w:b/>
        </w:rPr>
        <w:t xml:space="preserve">　　　　　　　　　　　　　　　　　　</w:t>
      </w:r>
      <w:r w:rsidR="009403D0" w:rsidRPr="00E3445B">
        <w:rPr>
          <w:rFonts w:hAnsi="ＭＳ 明朝" w:hint="eastAsia"/>
          <w:b/>
        </w:rPr>
        <w:t>評定</w:t>
      </w:r>
      <w:r w:rsidR="009403D0" w:rsidRPr="00E3445B">
        <w:rPr>
          <w:rFonts w:hAnsi="ＭＳ 明朝" w:hint="eastAsia"/>
          <w:b/>
          <w:lang w:eastAsia="zh-TW"/>
        </w:rPr>
        <w:t xml:space="preserve">（　</w:t>
      </w:r>
      <w:r w:rsidR="00EB23A4">
        <w:rPr>
          <w:rFonts w:hAnsi="ＭＳ 明朝" w:hint="eastAsia"/>
          <w:b/>
        </w:rPr>
        <w:t>４</w:t>
      </w:r>
      <w:r w:rsidR="009403D0" w:rsidRPr="00E3445B">
        <w:rPr>
          <w:rFonts w:hAnsi="ＭＳ 明朝" w:hint="eastAsia"/>
          <w:b/>
          <w:lang w:eastAsia="zh-TW"/>
        </w:rPr>
        <w:t xml:space="preserve">　</w:t>
      </w:r>
      <w:r w:rsidR="00EB23A4">
        <w:rPr>
          <w:rFonts w:hAnsi="ＭＳ 明朝" w:hint="eastAsia"/>
          <w:b/>
        </w:rPr>
        <w:t>３</w:t>
      </w:r>
      <w:r w:rsidR="009403D0" w:rsidRPr="00E3445B">
        <w:rPr>
          <w:rFonts w:hAnsi="ＭＳ 明朝" w:hint="eastAsia"/>
          <w:b/>
          <w:lang w:eastAsia="zh-TW"/>
        </w:rPr>
        <w:t xml:space="preserve">　</w:t>
      </w:r>
      <w:r w:rsidR="00EB23A4">
        <w:rPr>
          <w:rFonts w:hAnsi="ＭＳ 明朝" w:hint="eastAsia"/>
          <w:b/>
        </w:rPr>
        <w:t>２</w:t>
      </w:r>
      <w:r w:rsidR="009403D0" w:rsidRPr="00E3445B">
        <w:rPr>
          <w:rFonts w:hAnsi="ＭＳ 明朝" w:hint="eastAsia"/>
          <w:b/>
          <w:lang w:eastAsia="zh-TW"/>
        </w:rPr>
        <w:t xml:space="preserve">　</w:t>
      </w:r>
      <w:r w:rsidR="00EB23A4">
        <w:rPr>
          <w:rFonts w:hAnsi="ＭＳ 明朝" w:hint="eastAsia"/>
          <w:b/>
        </w:rPr>
        <w:t>１</w:t>
      </w:r>
      <w:r w:rsidR="009403D0" w:rsidRPr="00E3445B">
        <w:rPr>
          <w:rFonts w:hAnsi="ＭＳ 明朝" w:hint="eastAsia"/>
          <w:b/>
          <w:lang w:eastAsia="zh-TW"/>
        </w:rPr>
        <w:t xml:space="preserve">　）</w:t>
      </w:r>
    </w:p>
    <w:p w14:paraId="6661B419" w14:textId="517E75DA" w:rsidR="00D1587C" w:rsidRPr="0031657B" w:rsidRDefault="00D1587C" w:rsidP="00D1587C">
      <w:pPr>
        <w:ind w:firstLineChars="100" w:firstLine="206"/>
        <w:rPr>
          <w:rFonts w:ascii="ＭＳ ゴシック" w:eastAsia="ＭＳ ゴシック" w:hAnsi="ＭＳ ゴシック"/>
          <w:b/>
        </w:rPr>
      </w:pPr>
      <w:r w:rsidRPr="0031657B">
        <w:rPr>
          <w:rFonts w:ascii="ＭＳ ゴシック" w:eastAsia="ＭＳ ゴシック" w:hAnsi="ＭＳ ゴシック" w:hint="eastAsia"/>
          <w:b/>
        </w:rPr>
        <w:t>項目：</w:t>
      </w:r>
      <w:r w:rsidR="005A36F5" w:rsidRPr="0031657B">
        <w:rPr>
          <w:rFonts w:ascii="ＭＳ ゴシック" w:eastAsia="ＭＳ ゴシック" w:hAnsi="ＭＳ ゴシック" w:hint="eastAsia"/>
          <w:b/>
        </w:rPr>
        <w:t>法科大学院の運営</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D1587C" w14:paraId="3927E6F9" w14:textId="77777777" w:rsidTr="00CF6055">
        <w:tc>
          <w:tcPr>
            <w:tcW w:w="9042" w:type="dxa"/>
            <w:gridSpan w:val="2"/>
            <w:shd w:val="clear" w:color="auto" w:fill="E7E6E6"/>
          </w:tcPr>
          <w:p w14:paraId="4D4708C2" w14:textId="77777777" w:rsidR="00D1587C" w:rsidRPr="0046704E" w:rsidRDefault="00D1587C" w:rsidP="00CF6055">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D1587C" w14:paraId="11D0ABAD" w14:textId="77777777" w:rsidTr="00CF6055">
        <w:tc>
          <w:tcPr>
            <w:tcW w:w="962" w:type="dxa"/>
            <w:tcBorders>
              <w:right w:val="nil"/>
            </w:tcBorders>
            <w:shd w:val="clear" w:color="auto" w:fill="auto"/>
          </w:tcPr>
          <w:p w14:paraId="4AD4B8E5" w14:textId="1B476238" w:rsidR="00D1587C" w:rsidRPr="0046704E" w:rsidRDefault="006004AB"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sidR="00D1587C" w:rsidRPr="0046704E">
              <w:rPr>
                <w:rFonts w:ascii="UD デジタル 教科書体 NP-R" w:eastAsia="UD デジタル 教科書体 NP-R" w:hAnsi="BIZ UDPゴシック"/>
                <w:b/>
                <w:sz w:val="20"/>
                <w:szCs w:val="20"/>
              </w:rPr>
              <w:t>-1</w:t>
            </w:r>
          </w:p>
        </w:tc>
        <w:tc>
          <w:tcPr>
            <w:tcW w:w="8080" w:type="dxa"/>
            <w:tcBorders>
              <w:left w:val="nil"/>
            </w:tcBorders>
            <w:shd w:val="clear" w:color="auto" w:fill="auto"/>
            <w:vAlign w:val="center"/>
          </w:tcPr>
          <w:p w14:paraId="5DC60C3F" w14:textId="1C53ABFA" w:rsidR="00D1587C" w:rsidRPr="0046704E" w:rsidRDefault="005A36F5" w:rsidP="00CF6055">
            <w:pPr>
              <w:spacing w:line="0" w:lineRule="atLeast"/>
              <w:ind w:left="1"/>
              <w:rPr>
                <w:rFonts w:ascii="UD デジタル 教科書体 NP-R" w:eastAsia="UD デジタル 教科書体 NP-R" w:hAnsi="BIZ UDPゴシック"/>
                <w:b/>
              </w:rPr>
            </w:pPr>
            <w:r w:rsidRPr="005A36F5">
              <w:rPr>
                <w:rFonts w:ascii="UD デジタル 教科書体 NP-R" w:eastAsia="UD デジタル 教科書体 NP-R" w:hAnsi="BIZ UDPゴシック" w:hint="eastAsia"/>
                <w:b/>
              </w:rPr>
              <w:t>法科大学院を運営する固有の組織体制を整備し、適切な運営が行われていること。</w:t>
            </w:r>
          </w:p>
        </w:tc>
      </w:tr>
      <w:tr w:rsidR="005A36F5" w14:paraId="45DD1629" w14:textId="77777777" w:rsidTr="00CF6055">
        <w:tc>
          <w:tcPr>
            <w:tcW w:w="962" w:type="dxa"/>
            <w:tcBorders>
              <w:right w:val="nil"/>
            </w:tcBorders>
            <w:shd w:val="clear" w:color="auto" w:fill="auto"/>
          </w:tcPr>
          <w:p w14:paraId="74820520" w14:textId="4F9177DE" w:rsidR="005A36F5" w:rsidRDefault="006004AB"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sidR="005A36F5">
              <w:rPr>
                <w:rFonts w:ascii="UD デジタル 教科書体 NP-R" w:eastAsia="UD デジタル 教科書体 NP-R" w:hAnsi="BIZ UDPゴシック" w:hint="eastAsia"/>
                <w:b/>
                <w:sz w:val="20"/>
                <w:szCs w:val="20"/>
              </w:rPr>
              <w:t>-2</w:t>
            </w:r>
          </w:p>
        </w:tc>
        <w:tc>
          <w:tcPr>
            <w:tcW w:w="8080" w:type="dxa"/>
            <w:tcBorders>
              <w:left w:val="nil"/>
            </w:tcBorders>
            <w:shd w:val="clear" w:color="auto" w:fill="auto"/>
            <w:vAlign w:val="center"/>
          </w:tcPr>
          <w:p w14:paraId="3B0B9197" w14:textId="455C3D8A" w:rsidR="005A36F5" w:rsidRPr="005A36F5" w:rsidRDefault="005A36F5" w:rsidP="00CF6055">
            <w:pPr>
              <w:spacing w:line="0" w:lineRule="atLeast"/>
              <w:ind w:left="1"/>
              <w:rPr>
                <w:rFonts w:ascii="UD デジタル 教科書体 NP-R" w:eastAsia="UD デジタル 教科書体 NP-R" w:hAnsi="BIZ UDPゴシック"/>
                <w:b/>
              </w:rPr>
            </w:pPr>
            <w:r w:rsidRPr="005A36F5">
              <w:rPr>
                <w:rFonts w:ascii="UD デジタル 教科書体 NP-R" w:eastAsia="UD デジタル 教科書体 NP-R" w:hAnsi="BIZ UDPゴシック" w:hint="eastAsia"/>
                <w:b/>
              </w:rPr>
              <w:t>教育等の企画・運営等における責任体制が明確であること。</w:t>
            </w:r>
          </w:p>
        </w:tc>
      </w:tr>
      <w:tr w:rsidR="005A36F5" w14:paraId="71A6ADC6" w14:textId="77777777" w:rsidTr="00CF6055">
        <w:tc>
          <w:tcPr>
            <w:tcW w:w="962" w:type="dxa"/>
            <w:tcBorders>
              <w:right w:val="nil"/>
            </w:tcBorders>
            <w:shd w:val="clear" w:color="auto" w:fill="auto"/>
          </w:tcPr>
          <w:p w14:paraId="2E0DC951" w14:textId="78E79347" w:rsidR="005A36F5" w:rsidRDefault="006004AB"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sidR="005A36F5">
              <w:rPr>
                <w:rFonts w:ascii="UD デジタル 教科書体 NP-R" w:eastAsia="UD デジタル 教科書体 NP-R" w:hAnsi="BIZ UDPゴシック" w:hint="eastAsia"/>
                <w:b/>
                <w:sz w:val="20"/>
                <w:szCs w:val="20"/>
              </w:rPr>
              <w:t>-3</w:t>
            </w:r>
          </w:p>
        </w:tc>
        <w:tc>
          <w:tcPr>
            <w:tcW w:w="8080" w:type="dxa"/>
            <w:tcBorders>
              <w:left w:val="nil"/>
            </w:tcBorders>
            <w:shd w:val="clear" w:color="auto" w:fill="auto"/>
            <w:vAlign w:val="center"/>
          </w:tcPr>
          <w:p w14:paraId="61F0E5A4" w14:textId="2DDDD813" w:rsidR="005A36F5" w:rsidRPr="005A36F5" w:rsidRDefault="005A36F5" w:rsidP="00CF6055">
            <w:pPr>
              <w:spacing w:line="0" w:lineRule="atLeast"/>
              <w:ind w:left="1"/>
              <w:rPr>
                <w:rFonts w:ascii="UD デジタル 教科書体 NP-R" w:eastAsia="UD デジタル 教科書体 NP-R" w:hAnsi="BIZ UDPゴシック"/>
                <w:b/>
              </w:rPr>
            </w:pPr>
            <w:r w:rsidRPr="005A36F5">
              <w:rPr>
                <w:rFonts w:ascii="UD デジタル 教科書体 NP-R" w:eastAsia="UD デジタル 教科書体 NP-R" w:hAnsi="BIZ UDPゴシック" w:hint="eastAsia"/>
                <w:b/>
              </w:rPr>
              <w:t>法曹養成連携協定を締結している場合、適切な協定を締結したうえで、実施されていること（連携法第６条）。</w:t>
            </w:r>
          </w:p>
        </w:tc>
      </w:tr>
    </w:tbl>
    <w:p w14:paraId="196E95B6" w14:textId="77777777" w:rsidR="00A63A14" w:rsidRDefault="00A63A14" w:rsidP="00D1587C">
      <w:pPr>
        <w:ind w:firstLineChars="100" w:firstLine="206"/>
        <w:rPr>
          <w:rFonts w:hAnsi="ＭＳ 明朝"/>
          <w:b/>
        </w:rPr>
      </w:pPr>
    </w:p>
    <w:p w14:paraId="0D56B6B6" w14:textId="3AE26D4D" w:rsidR="00D1587C" w:rsidRPr="00E3445B" w:rsidRDefault="00A63A14" w:rsidP="00D1587C">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419940C5" w14:textId="65ED9E22" w:rsidR="00E82C3C" w:rsidRPr="00E6386F" w:rsidRDefault="003F2983" w:rsidP="00E82C3C">
      <w:pPr>
        <w:ind w:leftChars="200" w:left="410"/>
        <w:rPr>
          <w:rFonts w:ascii="ＭＳ ゴシック" w:eastAsia="ＭＳ ゴシック" w:hAnsi="ＭＳ ゴシック"/>
          <w:b/>
        </w:rPr>
      </w:pPr>
      <w:r>
        <w:rPr>
          <w:rFonts w:ascii="ＭＳ ゴシック" w:eastAsia="ＭＳ ゴシック" w:hAnsi="ＭＳ ゴシック" w:hint="eastAsia"/>
          <w:b/>
        </w:rPr>
        <w:t>４</w:t>
      </w:r>
      <w:r w:rsidR="00E82C3C" w:rsidRPr="00E6386F">
        <w:rPr>
          <w:rFonts w:ascii="ＭＳ ゴシック" w:eastAsia="ＭＳ ゴシック" w:hAnsi="ＭＳ ゴシック" w:hint="eastAsia"/>
          <w:b/>
        </w:rPr>
        <w:t>－１　管理運営</w:t>
      </w:r>
      <w:r w:rsidR="00E82C3C">
        <w:rPr>
          <w:rFonts w:ascii="ＭＳ ゴシック" w:eastAsia="ＭＳ ゴシック" w:hAnsi="ＭＳ ゴシック" w:hint="eastAsia"/>
          <w:b/>
        </w:rPr>
        <w:t>のための</w:t>
      </w:r>
      <w:r w:rsidR="00E82C3C" w:rsidRPr="00E6386F">
        <w:rPr>
          <w:rFonts w:ascii="ＭＳ ゴシック" w:eastAsia="ＭＳ ゴシック" w:hAnsi="ＭＳ ゴシック" w:hint="eastAsia"/>
          <w:b/>
        </w:rPr>
        <w:t>固有の組織体制の整備</w:t>
      </w:r>
    </w:p>
    <w:p w14:paraId="2F569751" w14:textId="77777777" w:rsidR="00E82C3C" w:rsidRPr="00E6386F" w:rsidRDefault="00E82C3C" w:rsidP="00E82C3C">
      <w:pPr>
        <w:ind w:leftChars="200" w:left="410"/>
      </w:pPr>
    </w:p>
    <w:p w14:paraId="27F7B86C" w14:textId="21A33EE6" w:rsidR="00E82C3C" w:rsidRPr="00E6386F" w:rsidRDefault="003F2983" w:rsidP="00E82C3C">
      <w:pPr>
        <w:ind w:leftChars="200" w:left="410"/>
        <w:rPr>
          <w:rFonts w:ascii="ＭＳ ゴシック" w:eastAsia="ＭＳ ゴシック" w:hAnsi="ＭＳ ゴシック"/>
          <w:b/>
        </w:rPr>
      </w:pPr>
      <w:r>
        <w:rPr>
          <w:rFonts w:ascii="ＭＳ ゴシック" w:eastAsia="ＭＳ ゴシック" w:hAnsi="ＭＳ ゴシック" w:hint="eastAsia"/>
          <w:b/>
        </w:rPr>
        <w:t>４</w:t>
      </w:r>
      <w:r w:rsidR="00E82C3C" w:rsidRPr="00E6386F">
        <w:rPr>
          <w:rFonts w:ascii="ＭＳ ゴシック" w:eastAsia="ＭＳ ゴシック" w:hAnsi="ＭＳ ゴシック" w:hint="eastAsia"/>
          <w:b/>
        </w:rPr>
        <w:t xml:space="preserve">－２　</w:t>
      </w:r>
      <w:r w:rsidR="00CC2077">
        <w:rPr>
          <w:rFonts w:ascii="ＭＳ ゴシック" w:eastAsia="ＭＳ ゴシック" w:hAnsi="ＭＳ ゴシック" w:hint="eastAsia"/>
          <w:b/>
        </w:rPr>
        <w:t>教育等の</w:t>
      </w:r>
      <w:r>
        <w:rPr>
          <w:rFonts w:ascii="ＭＳ ゴシック" w:eastAsia="ＭＳ ゴシック" w:hAnsi="ＭＳ ゴシック" w:hint="eastAsia"/>
          <w:b/>
        </w:rPr>
        <w:t>企画・運営等における責任体制</w:t>
      </w:r>
    </w:p>
    <w:p w14:paraId="656AD156" w14:textId="77777777" w:rsidR="00E82C3C" w:rsidRPr="00E6386F" w:rsidRDefault="00E82C3C" w:rsidP="00E82C3C">
      <w:pPr>
        <w:ind w:leftChars="200" w:left="410"/>
      </w:pPr>
    </w:p>
    <w:p w14:paraId="4DEDC2BB" w14:textId="4ABE3D1A" w:rsidR="00E82C3C" w:rsidRPr="00E6386F" w:rsidRDefault="003F2983" w:rsidP="00E82C3C">
      <w:pPr>
        <w:ind w:leftChars="200" w:left="410"/>
        <w:rPr>
          <w:rFonts w:ascii="ＭＳ ゴシック" w:eastAsia="ＭＳ ゴシック" w:hAnsi="ＭＳ ゴシック"/>
          <w:b/>
        </w:rPr>
      </w:pPr>
      <w:r>
        <w:rPr>
          <w:rFonts w:ascii="ＭＳ ゴシック" w:eastAsia="ＭＳ ゴシック" w:hAnsi="ＭＳ ゴシック" w:hint="eastAsia"/>
          <w:b/>
        </w:rPr>
        <w:t>４</w:t>
      </w:r>
      <w:r w:rsidR="00E82C3C" w:rsidRPr="00E6386F">
        <w:rPr>
          <w:rFonts w:ascii="ＭＳ ゴシック" w:eastAsia="ＭＳ ゴシック" w:hAnsi="ＭＳ ゴシック" w:hint="eastAsia"/>
          <w:b/>
        </w:rPr>
        <w:t xml:space="preserve">－３　</w:t>
      </w:r>
      <w:r>
        <w:rPr>
          <w:rFonts w:ascii="ＭＳ ゴシック" w:eastAsia="ＭＳ ゴシック" w:hAnsi="ＭＳ ゴシック" w:hint="eastAsia"/>
          <w:b/>
        </w:rPr>
        <w:t>法曹養成連携協定</w:t>
      </w:r>
      <w:r w:rsidR="00E82C3C" w:rsidRPr="00E6386F">
        <w:rPr>
          <w:rFonts w:ascii="ＭＳ ゴシック" w:eastAsia="ＭＳ ゴシック" w:hAnsi="ＭＳ ゴシック" w:hint="eastAsia"/>
          <w:b/>
        </w:rPr>
        <w:t>の</w:t>
      </w:r>
      <w:r w:rsidR="00CC2077">
        <w:rPr>
          <w:rFonts w:ascii="ＭＳ ゴシック" w:eastAsia="ＭＳ ゴシック" w:hAnsi="ＭＳ ゴシック" w:hint="eastAsia"/>
          <w:b/>
        </w:rPr>
        <w:t>締結及び</w:t>
      </w:r>
      <w:r>
        <w:rPr>
          <w:rFonts w:ascii="ＭＳ ゴシック" w:eastAsia="ＭＳ ゴシック" w:hAnsi="ＭＳ ゴシック" w:hint="eastAsia"/>
          <w:b/>
        </w:rPr>
        <w:t>適切</w:t>
      </w:r>
      <w:r w:rsidR="00CC2077">
        <w:rPr>
          <w:rFonts w:ascii="ＭＳ ゴシック" w:eastAsia="ＭＳ ゴシック" w:hAnsi="ＭＳ ゴシック" w:hint="eastAsia"/>
          <w:b/>
        </w:rPr>
        <w:t>な運用</w:t>
      </w:r>
    </w:p>
    <w:p w14:paraId="35546EC1" w14:textId="77777777" w:rsidR="00E82C3C" w:rsidRPr="003F2983" w:rsidRDefault="00E82C3C" w:rsidP="00E82C3C">
      <w:pPr>
        <w:ind w:leftChars="200" w:left="410"/>
      </w:pPr>
    </w:p>
    <w:p w14:paraId="52AC13B2" w14:textId="501F3B0A" w:rsidR="00D1587C" w:rsidRPr="0031657B" w:rsidRDefault="00D1587C" w:rsidP="00D1587C">
      <w:pPr>
        <w:ind w:firstLineChars="100" w:firstLine="206"/>
        <w:rPr>
          <w:rFonts w:ascii="ＭＳ ゴシック" w:eastAsia="ＭＳ ゴシック" w:hAnsi="ＭＳ ゴシック"/>
          <w:b/>
        </w:rPr>
      </w:pPr>
      <w:r w:rsidRPr="0031657B">
        <w:rPr>
          <w:rFonts w:ascii="ＭＳ ゴシック" w:eastAsia="ＭＳ ゴシック" w:hAnsi="ＭＳ ゴシック" w:hint="eastAsia"/>
          <w:b/>
        </w:rPr>
        <w:t>項目：</w:t>
      </w:r>
      <w:r w:rsidR="005A36F5" w:rsidRPr="0031657B">
        <w:rPr>
          <w:rFonts w:ascii="ＭＳ ゴシック" w:eastAsia="ＭＳ ゴシック" w:hAnsi="ＭＳ ゴシック" w:hint="eastAsia"/>
          <w:b/>
        </w:rPr>
        <w:t>自己点検・評価と改善活動</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D1587C" w14:paraId="7878C8E6" w14:textId="77777777" w:rsidTr="00CF6055">
        <w:tc>
          <w:tcPr>
            <w:tcW w:w="9042" w:type="dxa"/>
            <w:gridSpan w:val="2"/>
            <w:shd w:val="clear" w:color="auto" w:fill="E7E6E6"/>
          </w:tcPr>
          <w:p w14:paraId="2E7C7A9E" w14:textId="77777777" w:rsidR="00D1587C" w:rsidRPr="0046704E" w:rsidRDefault="00D1587C" w:rsidP="00CF6055">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D1587C" w14:paraId="348BD597" w14:textId="77777777" w:rsidTr="00CF6055">
        <w:tc>
          <w:tcPr>
            <w:tcW w:w="962" w:type="dxa"/>
            <w:tcBorders>
              <w:right w:val="nil"/>
            </w:tcBorders>
            <w:shd w:val="clear" w:color="auto" w:fill="auto"/>
          </w:tcPr>
          <w:p w14:paraId="4CC02706" w14:textId="08E9F814" w:rsidR="00D1587C" w:rsidRPr="0046704E" w:rsidRDefault="006004AB"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sidR="00D1587C" w:rsidRPr="0046704E">
              <w:rPr>
                <w:rFonts w:ascii="UD デジタル 教科書体 NP-R" w:eastAsia="UD デジタル 教科書体 NP-R" w:hAnsi="BIZ UDPゴシック"/>
                <w:b/>
                <w:sz w:val="20"/>
                <w:szCs w:val="20"/>
              </w:rPr>
              <w:t>-</w:t>
            </w:r>
            <w:r w:rsidR="005A36F5">
              <w:rPr>
                <w:rFonts w:ascii="UD デジタル 教科書体 NP-R" w:eastAsia="UD デジタル 教科書体 NP-R" w:hAnsi="BIZ UDPゴシック" w:hint="eastAsia"/>
                <w:b/>
                <w:sz w:val="20"/>
                <w:szCs w:val="20"/>
              </w:rPr>
              <w:t>4</w:t>
            </w:r>
          </w:p>
        </w:tc>
        <w:tc>
          <w:tcPr>
            <w:tcW w:w="8080" w:type="dxa"/>
            <w:tcBorders>
              <w:left w:val="nil"/>
            </w:tcBorders>
            <w:shd w:val="clear" w:color="auto" w:fill="auto"/>
            <w:vAlign w:val="center"/>
          </w:tcPr>
          <w:p w14:paraId="02A5FA9C" w14:textId="41AF22BA" w:rsidR="00D1587C" w:rsidRPr="0046704E" w:rsidRDefault="005A36F5" w:rsidP="00CF6055">
            <w:pPr>
              <w:spacing w:line="0" w:lineRule="atLeast"/>
              <w:ind w:left="1"/>
              <w:rPr>
                <w:rFonts w:ascii="UD デジタル 教科書体 NP-R" w:eastAsia="UD デジタル 教科書体 NP-R" w:hAnsi="BIZ UDPゴシック"/>
                <w:b/>
              </w:rPr>
            </w:pPr>
            <w:r w:rsidRPr="005A36F5">
              <w:rPr>
                <w:rFonts w:ascii="UD デジタル 教科書体 NP-R" w:eastAsia="UD デジタル 教科書体 NP-R" w:hAnsi="BIZ UDPゴシック" w:hint="eastAsia"/>
                <w:b/>
              </w:rPr>
              <w:t>自己点検・評価のための手続を明確にし、かつ責任ある体制のもとで組織的・継続的な自己点検・評価を行っていること。また、その結果を教育研究の改善・向上に結び付けていること。</w:t>
            </w:r>
          </w:p>
        </w:tc>
      </w:tr>
      <w:tr w:rsidR="005A36F5" w14:paraId="30A165F2" w14:textId="77777777" w:rsidTr="00CF6055">
        <w:tc>
          <w:tcPr>
            <w:tcW w:w="962" w:type="dxa"/>
            <w:tcBorders>
              <w:right w:val="nil"/>
            </w:tcBorders>
            <w:shd w:val="clear" w:color="auto" w:fill="auto"/>
          </w:tcPr>
          <w:p w14:paraId="4AC3F11E" w14:textId="072BD72D" w:rsidR="005A36F5" w:rsidRDefault="006004AB"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sidR="005A36F5">
              <w:rPr>
                <w:rFonts w:ascii="UD デジタル 教科書体 NP-R" w:eastAsia="UD デジタル 教科書体 NP-R" w:hAnsi="BIZ UDPゴシック" w:hint="eastAsia"/>
                <w:b/>
                <w:sz w:val="20"/>
                <w:szCs w:val="20"/>
              </w:rPr>
              <w:t>-5</w:t>
            </w:r>
          </w:p>
        </w:tc>
        <w:tc>
          <w:tcPr>
            <w:tcW w:w="8080" w:type="dxa"/>
            <w:tcBorders>
              <w:left w:val="nil"/>
            </w:tcBorders>
            <w:shd w:val="clear" w:color="auto" w:fill="auto"/>
            <w:vAlign w:val="center"/>
          </w:tcPr>
          <w:p w14:paraId="5A05EEA7" w14:textId="19B16BCA" w:rsidR="005A36F5" w:rsidRPr="0046704E" w:rsidRDefault="005A36F5" w:rsidP="00CF6055">
            <w:pPr>
              <w:spacing w:line="0" w:lineRule="atLeast"/>
              <w:ind w:left="1"/>
              <w:rPr>
                <w:rFonts w:ascii="UD デジタル 教科書体 NP-R" w:eastAsia="UD デジタル 教科書体 NP-R" w:hAnsi="BIZ UDPゴシック"/>
                <w:b/>
              </w:rPr>
            </w:pPr>
            <w:r w:rsidRPr="005A36F5">
              <w:rPr>
                <w:rFonts w:ascii="UD デジタル 教科書体 NP-R" w:eastAsia="UD デジタル 教科書体 NP-R" w:hAnsi="BIZ UDPゴシック" w:hint="eastAsia"/>
                <w:b/>
              </w:rPr>
              <w:t>認証評価機関等から改善の必要性を指摘されたものについては、適切に対応していること。</w:t>
            </w:r>
          </w:p>
        </w:tc>
      </w:tr>
    </w:tbl>
    <w:p w14:paraId="2E702B05" w14:textId="77777777" w:rsidR="00A63A14" w:rsidRDefault="00A63A14" w:rsidP="00D1587C">
      <w:pPr>
        <w:ind w:firstLineChars="100" w:firstLine="206"/>
        <w:rPr>
          <w:rFonts w:hAnsi="ＭＳ 明朝"/>
          <w:b/>
        </w:rPr>
      </w:pPr>
    </w:p>
    <w:p w14:paraId="738DCE0F" w14:textId="1B88031C" w:rsidR="00D1587C" w:rsidRPr="00E3445B" w:rsidRDefault="00A63A14" w:rsidP="00D1587C">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46E9E679" w14:textId="57B7EC70" w:rsidR="003F2983" w:rsidRPr="00E6386F" w:rsidRDefault="003F2983" w:rsidP="00533F47">
      <w:pPr>
        <w:ind w:leftChars="200" w:left="1234" w:hangingChars="400" w:hanging="824"/>
        <w:rPr>
          <w:rFonts w:ascii="ＭＳ ゴシック" w:eastAsia="ＭＳ ゴシック" w:hAnsi="ＭＳ ゴシック"/>
          <w:b/>
        </w:rPr>
      </w:pPr>
      <w:r>
        <w:rPr>
          <w:rFonts w:ascii="ＭＳ ゴシック" w:eastAsia="ＭＳ ゴシック" w:hAnsi="ＭＳ ゴシック" w:hint="eastAsia"/>
          <w:b/>
        </w:rPr>
        <w:t>４</w:t>
      </w:r>
      <w:r w:rsidR="00E82C3C" w:rsidRPr="00E6386F">
        <w:rPr>
          <w:rFonts w:ascii="ＭＳ ゴシック" w:eastAsia="ＭＳ ゴシック" w:hAnsi="ＭＳ ゴシック" w:hint="eastAsia"/>
          <w:b/>
        </w:rPr>
        <w:t xml:space="preserve">－４　</w:t>
      </w:r>
      <w:r>
        <w:rPr>
          <w:rFonts w:ascii="ＭＳ ゴシック" w:eastAsia="ＭＳ ゴシック" w:hAnsi="ＭＳ ゴシック" w:hint="eastAsia"/>
          <w:b/>
        </w:rPr>
        <w:t>自己点検・評価体制</w:t>
      </w:r>
      <w:r w:rsidR="00CC2077">
        <w:rPr>
          <w:rFonts w:ascii="ＭＳ ゴシック" w:eastAsia="ＭＳ ゴシック" w:hAnsi="ＭＳ ゴシック" w:hint="eastAsia"/>
          <w:b/>
        </w:rPr>
        <w:t>・手続き及び組織的・継続的な自己点検・評価に基づく改善・向上</w:t>
      </w:r>
    </w:p>
    <w:p w14:paraId="711408B8" w14:textId="77777777" w:rsidR="00E82C3C" w:rsidRPr="00E6386F" w:rsidRDefault="00E82C3C" w:rsidP="00E82C3C">
      <w:pPr>
        <w:ind w:leftChars="200" w:left="410"/>
      </w:pPr>
    </w:p>
    <w:p w14:paraId="289F653F" w14:textId="30115E2F" w:rsidR="00E82C3C" w:rsidRPr="00E6386F" w:rsidRDefault="003F2983" w:rsidP="00E82C3C">
      <w:pPr>
        <w:ind w:leftChars="200" w:left="410" w:firstLineChars="6" w:firstLine="12"/>
        <w:rPr>
          <w:rFonts w:ascii="ＭＳ ゴシック" w:eastAsia="ＭＳ ゴシック" w:hAnsi="ＭＳ ゴシック"/>
          <w:b/>
        </w:rPr>
      </w:pPr>
      <w:r>
        <w:rPr>
          <w:rFonts w:ascii="ＭＳ ゴシック" w:eastAsia="ＭＳ ゴシック" w:hAnsi="ＭＳ ゴシック" w:hint="eastAsia"/>
          <w:b/>
        </w:rPr>
        <w:t>４</w:t>
      </w:r>
      <w:r w:rsidR="00E82C3C" w:rsidRPr="00E6386F">
        <w:rPr>
          <w:rFonts w:ascii="ＭＳ ゴシック" w:eastAsia="ＭＳ ゴシック" w:hAnsi="ＭＳ ゴシック" w:hint="eastAsia"/>
          <w:b/>
        </w:rPr>
        <w:t xml:space="preserve">－５　</w:t>
      </w:r>
      <w:r w:rsidRPr="00A540A6">
        <w:rPr>
          <w:rFonts w:ascii="ＭＳ ゴシック" w:eastAsia="ＭＳ ゴシック" w:hAnsi="ＭＳ ゴシック" w:hint="eastAsia"/>
          <w:b/>
        </w:rPr>
        <w:t>認証評価機関等からの指摘事項への対応</w:t>
      </w:r>
    </w:p>
    <w:p w14:paraId="05FBE9BF" w14:textId="77777777" w:rsidR="00E82C3C" w:rsidRPr="00E6386F" w:rsidRDefault="00E82C3C" w:rsidP="00E82C3C">
      <w:pPr>
        <w:ind w:leftChars="200" w:left="410"/>
      </w:pPr>
    </w:p>
    <w:p w14:paraId="2226FBE1" w14:textId="537A74A7" w:rsidR="00D1587C" w:rsidRPr="0031657B" w:rsidRDefault="00D1587C" w:rsidP="00D1587C">
      <w:pPr>
        <w:ind w:firstLineChars="100" w:firstLine="206"/>
        <w:rPr>
          <w:rFonts w:ascii="ＭＳ ゴシック" w:eastAsia="ＭＳ ゴシック" w:hAnsi="ＭＳ ゴシック"/>
          <w:b/>
        </w:rPr>
      </w:pPr>
      <w:r w:rsidRPr="0031657B">
        <w:rPr>
          <w:rFonts w:ascii="ＭＳ ゴシック" w:eastAsia="ＭＳ ゴシック" w:hAnsi="ＭＳ ゴシック" w:hint="eastAsia"/>
          <w:b/>
        </w:rPr>
        <w:t>項目：</w:t>
      </w:r>
      <w:r w:rsidR="005A36F5" w:rsidRPr="0031657B">
        <w:rPr>
          <w:rFonts w:ascii="ＭＳ ゴシック" w:eastAsia="ＭＳ ゴシック" w:hAnsi="ＭＳ ゴシック" w:hint="eastAsia"/>
          <w:b/>
        </w:rPr>
        <w:t>社会との関係、情報公開</w:t>
      </w:r>
    </w:p>
    <w:tbl>
      <w:tblPr>
        <w:tblW w:w="904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80"/>
      </w:tblGrid>
      <w:tr w:rsidR="00D1587C" w14:paraId="3D7E6D7A" w14:textId="77777777" w:rsidTr="00CF6055">
        <w:tc>
          <w:tcPr>
            <w:tcW w:w="9042" w:type="dxa"/>
            <w:gridSpan w:val="2"/>
            <w:shd w:val="clear" w:color="auto" w:fill="E7E6E6"/>
          </w:tcPr>
          <w:p w14:paraId="4C99A5E7" w14:textId="77777777" w:rsidR="00D1587C" w:rsidRPr="0046704E" w:rsidRDefault="00D1587C" w:rsidP="00CF6055">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D1587C" w14:paraId="0B2A942B" w14:textId="77777777" w:rsidTr="00CF6055">
        <w:tc>
          <w:tcPr>
            <w:tcW w:w="962" w:type="dxa"/>
            <w:tcBorders>
              <w:right w:val="nil"/>
            </w:tcBorders>
            <w:shd w:val="clear" w:color="auto" w:fill="auto"/>
          </w:tcPr>
          <w:p w14:paraId="363AC400" w14:textId="3A6040E3" w:rsidR="00D1587C" w:rsidRPr="0046704E" w:rsidRDefault="006004AB"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sidR="00D1587C" w:rsidRPr="0046704E">
              <w:rPr>
                <w:rFonts w:ascii="UD デジタル 教科書体 NP-R" w:eastAsia="UD デジタル 教科書体 NP-R" w:hAnsi="BIZ UDPゴシック"/>
                <w:b/>
                <w:sz w:val="20"/>
                <w:szCs w:val="20"/>
              </w:rPr>
              <w:t>-</w:t>
            </w:r>
            <w:r w:rsidR="005A36F5">
              <w:rPr>
                <w:rFonts w:ascii="UD デジタル 教科書体 NP-R" w:eastAsia="UD デジタル 教科書体 NP-R" w:hAnsi="BIZ UDPゴシック" w:hint="eastAsia"/>
                <w:b/>
                <w:sz w:val="20"/>
                <w:szCs w:val="20"/>
              </w:rPr>
              <w:t>6</w:t>
            </w:r>
          </w:p>
        </w:tc>
        <w:tc>
          <w:tcPr>
            <w:tcW w:w="8080" w:type="dxa"/>
            <w:tcBorders>
              <w:left w:val="nil"/>
            </w:tcBorders>
            <w:shd w:val="clear" w:color="auto" w:fill="auto"/>
            <w:vAlign w:val="center"/>
          </w:tcPr>
          <w:p w14:paraId="077E164F" w14:textId="5F7F7D6F" w:rsidR="00D1587C" w:rsidRPr="0046704E" w:rsidRDefault="005A36F5" w:rsidP="00CF6055">
            <w:pPr>
              <w:spacing w:line="0" w:lineRule="atLeast"/>
              <w:ind w:left="1"/>
              <w:rPr>
                <w:rFonts w:ascii="UD デジタル 教科書体 NP-R" w:eastAsia="UD デジタル 教科書体 NP-R" w:hAnsi="BIZ UDPゴシック"/>
                <w:b/>
              </w:rPr>
            </w:pPr>
            <w:r w:rsidRPr="005A36F5">
              <w:rPr>
                <w:rFonts w:ascii="UD デジタル 教科書体 NP-R" w:eastAsia="UD デジタル 教科書体 NP-R" w:hAnsi="BIZ UDPゴシック" w:hint="eastAsia"/>
                <w:b/>
              </w:rPr>
              <w:t>教育課程連携協議会からの意見を教育課程に反映することにより、社会からの意見を法科大学院の教育や運営、それらの改善・向上において活用していること。</w:t>
            </w:r>
          </w:p>
        </w:tc>
      </w:tr>
      <w:tr w:rsidR="005A36F5" w14:paraId="6DC6B9BD" w14:textId="77777777" w:rsidTr="00CF6055">
        <w:tc>
          <w:tcPr>
            <w:tcW w:w="962" w:type="dxa"/>
            <w:tcBorders>
              <w:right w:val="nil"/>
            </w:tcBorders>
            <w:shd w:val="clear" w:color="auto" w:fill="auto"/>
          </w:tcPr>
          <w:p w14:paraId="77A7C3D5" w14:textId="6007A344" w:rsidR="005A36F5" w:rsidRDefault="006004AB" w:rsidP="00CF6055">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sidR="005A36F5">
              <w:rPr>
                <w:rFonts w:ascii="UD デジタル 教科書体 NP-R" w:eastAsia="UD デジタル 教科書体 NP-R" w:hAnsi="BIZ UDPゴシック" w:hint="eastAsia"/>
                <w:b/>
                <w:sz w:val="20"/>
                <w:szCs w:val="20"/>
              </w:rPr>
              <w:t>-7</w:t>
            </w:r>
          </w:p>
        </w:tc>
        <w:tc>
          <w:tcPr>
            <w:tcW w:w="8080" w:type="dxa"/>
            <w:tcBorders>
              <w:left w:val="nil"/>
            </w:tcBorders>
            <w:shd w:val="clear" w:color="auto" w:fill="auto"/>
            <w:vAlign w:val="center"/>
          </w:tcPr>
          <w:p w14:paraId="7A10B398" w14:textId="3696949B" w:rsidR="005A36F5" w:rsidRPr="005A36F5" w:rsidRDefault="005A36F5" w:rsidP="00CF6055">
            <w:pPr>
              <w:spacing w:line="0" w:lineRule="atLeast"/>
              <w:ind w:left="1"/>
              <w:rPr>
                <w:rFonts w:ascii="UD デジタル 教科書体 NP-R" w:eastAsia="UD デジタル 教科書体 NP-R" w:hAnsi="BIZ UDPゴシック"/>
                <w:b/>
              </w:rPr>
            </w:pPr>
            <w:r w:rsidRPr="005A36F5">
              <w:rPr>
                <w:rFonts w:ascii="UD デジタル 教科書体 NP-R" w:eastAsia="UD デジタル 教科書体 NP-R" w:hAnsi="BIZ UDPゴシック" w:hint="eastAsia"/>
                <w:b/>
              </w:rPr>
              <w:t>情報公開のための規程・体制を整備し、自己点検・評価の結果及び認証評価の結果を含め、法科大学院の運営と諸活動の状況について情報を公開し、説明責任を果たしていること。</w:t>
            </w:r>
          </w:p>
        </w:tc>
      </w:tr>
    </w:tbl>
    <w:p w14:paraId="0CB8D839" w14:textId="77777777" w:rsidR="00A63A14" w:rsidRDefault="00A63A14" w:rsidP="00D1587C">
      <w:pPr>
        <w:ind w:firstLineChars="100" w:firstLine="206"/>
        <w:rPr>
          <w:rFonts w:hAnsi="ＭＳ 明朝"/>
          <w:b/>
        </w:rPr>
      </w:pPr>
    </w:p>
    <w:p w14:paraId="7B82E353" w14:textId="4BEBFE5F" w:rsidR="00D1587C" w:rsidRPr="00E3445B" w:rsidRDefault="00A63A14" w:rsidP="00D1587C">
      <w:pPr>
        <w:ind w:firstLineChars="100" w:firstLine="206"/>
        <w:rPr>
          <w:rFonts w:hAnsi="ＭＳ 明朝"/>
          <w:b/>
        </w:rPr>
      </w:pPr>
      <w:r w:rsidRPr="00F310E1">
        <w:rPr>
          <w:rFonts w:hAnsi="ＭＳ 明朝" w:hint="eastAsia"/>
          <w:b/>
        </w:rPr>
        <w:t>（１）</w:t>
      </w:r>
      <w:r>
        <w:rPr>
          <w:rFonts w:hAnsi="ＭＳ 明朝" w:hint="eastAsia"/>
          <w:b/>
        </w:rPr>
        <w:t>法科</w:t>
      </w:r>
      <w:r w:rsidRPr="00F310E1">
        <w:rPr>
          <w:rFonts w:hAnsi="ＭＳ 明朝" w:hint="eastAsia"/>
          <w:b/>
        </w:rPr>
        <w:t>大学院基準の各</w:t>
      </w:r>
      <w:r w:rsidR="008371A2">
        <w:rPr>
          <w:rFonts w:hAnsi="ＭＳ 明朝" w:hint="eastAsia"/>
          <w:b/>
        </w:rPr>
        <w:t>評価の視点</w:t>
      </w:r>
      <w:r w:rsidRPr="00F310E1">
        <w:rPr>
          <w:rFonts w:hAnsi="ＭＳ 明朝" w:hint="eastAsia"/>
          <w:b/>
        </w:rPr>
        <w:t>に関する概評</w:t>
      </w:r>
    </w:p>
    <w:p w14:paraId="2C42FF48" w14:textId="757A4076" w:rsidR="00E82C3C" w:rsidRPr="00533F47" w:rsidRDefault="003F2983" w:rsidP="00533F47">
      <w:pPr>
        <w:ind w:leftChars="200" w:left="410"/>
        <w:rPr>
          <w:rFonts w:ascii="ＭＳ ゴシック" w:eastAsia="ＭＳ ゴシック" w:hAnsi="ＭＳ ゴシック"/>
          <w:b/>
        </w:rPr>
      </w:pPr>
      <w:r>
        <w:rPr>
          <w:rFonts w:ascii="ＭＳ ゴシック" w:eastAsia="ＭＳ ゴシック" w:hAnsi="ＭＳ ゴシック" w:hint="eastAsia"/>
          <w:b/>
        </w:rPr>
        <w:t>４</w:t>
      </w:r>
      <w:r w:rsidR="00E82C3C" w:rsidRPr="00E6386F">
        <w:rPr>
          <w:rFonts w:ascii="ＭＳ ゴシック" w:eastAsia="ＭＳ ゴシック" w:hAnsi="ＭＳ ゴシック" w:hint="eastAsia"/>
          <w:b/>
        </w:rPr>
        <w:t xml:space="preserve">－６　</w:t>
      </w:r>
      <w:r w:rsidR="00533F47">
        <w:rPr>
          <w:rFonts w:ascii="ＭＳ ゴシック" w:eastAsia="ＭＳ ゴシック" w:hAnsi="ＭＳ ゴシック" w:hint="eastAsia"/>
          <w:b/>
        </w:rPr>
        <w:t>教育課程連携協議会からの意見</w:t>
      </w:r>
      <w:r w:rsidR="00CC2077">
        <w:rPr>
          <w:rFonts w:ascii="ＭＳ ゴシック" w:eastAsia="ＭＳ ゴシック" w:hAnsi="ＭＳ ゴシック" w:hint="eastAsia"/>
          <w:b/>
        </w:rPr>
        <w:t>に基づく教育課程の</w:t>
      </w:r>
      <w:r w:rsidR="00533F47">
        <w:rPr>
          <w:rFonts w:ascii="ＭＳ ゴシック" w:eastAsia="ＭＳ ゴシック" w:hAnsi="ＭＳ ゴシック" w:hint="eastAsia"/>
          <w:b/>
        </w:rPr>
        <w:t>改善・向上</w:t>
      </w:r>
    </w:p>
    <w:p w14:paraId="21483E28" w14:textId="77777777" w:rsidR="00E82C3C" w:rsidRPr="00E6386F" w:rsidRDefault="00E82C3C" w:rsidP="00E82C3C">
      <w:pPr>
        <w:ind w:leftChars="200" w:left="410"/>
      </w:pPr>
    </w:p>
    <w:p w14:paraId="6B854591" w14:textId="71BB8F37" w:rsidR="00E82C3C" w:rsidRPr="00E6386F" w:rsidRDefault="003F2983" w:rsidP="00E82C3C">
      <w:pPr>
        <w:ind w:leftChars="200" w:left="410"/>
      </w:pPr>
      <w:r>
        <w:rPr>
          <w:rFonts w:ascii="ＭＳ ゴシック" w:eastAsia="ＭＳ ゴシック" w:hAnsi="ＭＳ ゴシック" w:hint="eastAsia"/>
          <w:b/>
        </w:rPr>
        <w:lastRenderedPageBreak/>
        <w:t>４</w:t>
      </w:r>
      <w:r w:rsidR="00E82C3C" w:rsidRPr="00E6386F">
        <w:rPr>
          <w:rFonts w:ascii="ＭＳ ゴシック" w:eastAsia="ＭＳ ゴシック" w:hAnsi="ＭＳ ゴシック" w:hint="eastAsia"/>
          <w:b/>
        </w:rPr>
        <w:t xml:space="preserve">－７　</w:t>
      </w:r>
      <w:r w:rsidR="00533F47">
        <w:rPr>
          <w:rFonts w:ascii="ＭＳ ゴシック" w:eastAsia="ＭＳ ゴシック" w:hAnsi="ＭＳ ゴシック" w:hint="eastAsia"/>
          <w:b/>
        </w:rPr>
        <w:t>情報公開のための規程・体制の整備、</w:t>
      </w:r>
      <w:r w:rsidR="00CC2077">
        <w:rPr>
          <w:rFonts w:ascii="ＭＳ ゴシック" w:eastAsia="ＭＳ ゴシック" w:hAnsi="ＭＳ ゴシック" w:hint="eastAsia"/>
          <w:b/>
        </w:rPr>
        <w:t>適切な情報公開</w:t>
      </w:r>
    </w:p>
    <w:p w14:paraId="72CABEFD" w14:textId="11882BEF" w:rsidR="00E82C3C" w:rsidRDefault="00E82C3C" w:rsidP="00E82C3C">
      <w:pPr>
        <w:ind w:leftChars="200" w:left="410"/>
      </w:pPr>
    </w:p>
    <w:p w14:paraId="300A3283" w14:textId="77777777" w:rsidR="007A1723" w:rsidRPr="009B3AB2" w:rsidRDefault="007A1723" w:rsidP="00E82C3C">
      <w:pPr>
        <w:ind w:leftChars="200" w:left="410"/>
      </w:pPr>
    </w:p>
    <w:p w14:paraId="392B82CD" w14:textId="77777777" w:rsidR="008D1B13" w:rsidRPr="00C32412" w:rsidRDefault="008D1B13" w:rsidP="008D1B13">
      <w:pPr>
        <w:ind w:firstLineChars="100" w:firstLine="206"/>
        <w:rPr>
          <w:b/>
          <w:bCs/>
        </w:rPr>
      </w:pPr>
      <w:r w:rsidRPr="00C32412">
        <w:rPr>
          <w:rFonts w:hint="eastAsia"/>
          <w:b/>
          <w:bCs/>
        </w:rPr>
        <w:t>（２）提言</w:t>
      </w:r>
    </w:p>
    <w:p w14:paraId="5545D381" w14:textId="77777777" w:rsidR="008D1B13" w:rsidRPr="00F41660" w:rsidRDefault="008D1B13" w:rsidP="008D1B13">
      <w:pPr>
        <w:ind w:firstLineChars="100" w:firstLine="206"/>
        <w:rPr>
          <w:rFonts w:hAnsi="ＭＳ 明朝"/>
          <w:b/>
        </w:rPr>
      </w:pPr>
      <w:r>
        <w:rPr>
          <w:rFonts w:hAnsi="ＭＳ 明朝" w:hint="eastAsia"/>
          <w:b/>
        </w:rPr>
        <w:t>【</w:t>
      </w:r>
      <w:r w:rsidRPr="00F41660">
        <w:rPr>
          <w:rFonts w:hAnsi="ＭＳ 明朝" w:hint="eastAsia"/>
          <w:b/>
        </w:rPr>
        <w:t>長</w:t>
      </w:r>
      <w:r>
        <w:rPr>
          <w:rFonts w:hAnsi="ＭＳ 明朝" w:hint="eastAsia"/>
          <w:b/>
        </w:rPr>
        <w:t xml:space="preserve">　</w:t>
      </w:r>
      <w:r w:rsidRPr="00F41660">
        <w:rPr>
          <w:rFonts w:hAnsi="ＭＳ 明朝" w:hint="eastAsia"/>
          <w:b/>
        </w:rPr>
        <w:t>所</w:t>
      </w:r>
      <w:r>
        <w:rPr>
          <w:rFonts w:hAnsi="ＭＳ 明朝" w:hint="eastAsia"/>
          <w:b/>
        </w:rPr>
        <w:t>】</w:t>
      </w:r>
    </w:p>
    <w:p w14:paraId="72CFDE51" w14:textId="77777777" w:rsidR="008D1B13" w:rsidRPr="00F41660" w:rsidRDefault="008D1B13" w:rsidP="008D1B13">
      <w:pPr>
        <w:ind w:leftChars="200" w:left="410"/>
        <w:rPr>
          <w:rFonts w:hAnsi="ＭＳ 明朝"/>
        </w:rPr>
      </w:pPr>
      <w:r>
        <w:rPr>
          <w:rFonts w:hAnsi="ＭＳ 明朝" w:hint="eastAsia"/>
        </w:rPr>
        <w:t>・</w:t>
      </w:r>
    </w:p>
    <w:p w14:paraId="2B90BD31" w14:textId="77777777" w:rsidR="008D1B13" w:rsidRPr="00F41660" w:rsidRDefault="008D1B13" w:rsidP="008D1B13">
      <w:pPr>
        <w:ind w:firstLineChars="100" w:firstLine="206"/>
        <w:rPr>
          <w:rFonts w:hAnsi="ＭＳ 明朝"/>
          <w:b/>
        </w:rPr>
      </w:pPr>
      <w:r>
        <w:rPr>
          <w:rFonts w:hAnsi="ＭＳ 明朝" w:hint="eastAsia"/>
          <w:b/>
        </w:rPr>
        <w:t>【</w:t>
      </w:r>
      <w:r w:rsidRPr="00F41660">
        <w:rPr>
          <w:rFonts w:hAnsi="ＭＳ 明朝" w:hint="eastAsia"/>
          <w:b/>
        </w:rPr>
        <w:t>特</w:t>
      </w:r>
      <w:r>
        <w:rPr>
          <w:rFonts w:hAnsi="ＭＳ 明朝" w:hint="eastAsia"/>
          <w:b/>
        </w:rPr>
        <w:t xml:space="preserve">　</w:t>
      </w:r>
      <w:r w:rsidRPr="00F41660">
        <w:rPr>
          <w:rFonts w:hAnsi="ＭＳ 明朝" w:hint="eastAsia"/>
          <w:b/>
        </w:rPr>
        <w:t>色</w:t>
      </w:r>
      <w:r>
        <w:rPr>
          <w:rFonts w:hAnsi="ＭＳ 明朝" w:hint="eastAsia"/>
          <w:b/>
        </w:rPr>
        <w:t>】</w:t>
      </w:r>
    </w:p>
    <w:p w14:paraId="6AB6CCB3" w14:textId="77777777" w:rsidR="008D1B13" w:rsidRPr="00F41660" w:rsidRDefault="008D1B13" w:rsidP="008D1B13">
      <w:pPr>
        <w:ind w:leftChars="200" w:left="410"/>
        <w:rPr>
          <w:rFonts w:hAnsi="ＭＳ 明朝"/>
        </w:rPr>
      </w:pPr>
      <w:r>
        <w:rPr>
          <w:rFonts w:hAnsi="ＭＳ 明朝" w:hint="eastAsia"/>
        </w:rPr>
        <w:t>・</w:t>
      </w:r>
    </w:p>
    <w:p w14:paraId="01D7EF4F" w14:textId="77777777" w:rsidR="008D1B13" w:rsidRPr="00F41660" w:rsidRDefault="008D1B13" w:rsidP="008D1B13">
      <w:pPr>
        <w:ind w:firstLineChars="100" w:firstLine="206"/>
        <w:rPr>
          <w:rFonts w:hAnsi="ＭＳ 明朝"/>
          <w:b/>
        </w:rPr>
      </w:pPr>
      <w:r>
        <w:rPr>
          <w:rFonts w:hAnsi="ＭＳ 明朝" w:hint="eastAsia"/>
          <w:b/>
        </w:rPr>
        <w:t>【</w:t>
      </w:r>
      <w:r w:rsidRPr="00F41660">
        <w:rPr>
          <w:rFonts w:hAnsi="ＭＳ 明朝" w:hint="eastAsia"/>
          <w:b/>
        </w:rPr>
        <w:t>検討課題</w:t>
      </w:r>
      <w:r>
        <w:rPr>
          <w:rFonts w:hAnsi="ＭＳ 明朝" w:hint="eastAsia"/>
          <w:b/>
        </w:rPr>
        <w:t>】</w:t>
      </w:r>
    </w:p>
    <w:p w14:paraId="54045BFA" w14:textId="77777777" w:rsidR="008D1B13" w:rsidRPr="00C32412" w:rsidRDefault="008D1B13" w:rsidP="008D1B13">
      <w:pPr>
        <w:ind w:leftChars="200" w:left="410"/>
        <w:rPr>
          <w:rFonts w:hAnsi="ＭＳ 明朝"/>
          <w:bCs/>
        </w:rPr>
      </w:pPr>
      <w:r w:rsidRPr="00C32412">
        <w:rPr>
          <w:rFonts w:hAnsi="ＭＳ 明朝" w:hint="eastAsia"/>
          <w:bCs/>
        </w:rPr>
        <w:t>・</w:t>
      </w:r>
    </w:p>
    <w:p w14:paraId="46495B17" w14:textId="77777777" w:rsidR="008D1B13" w:rsidRPr="00F251E0" w:rsidRDefault="008D1B13" w:rsidP="008D1B13">
      <w:pPr>
        <w:ind w:firstLineChars="100" w:firstLine="206"/>
        <w:rPr>
          <w:rFonts w:hAnsi="ＭＳ 明朝"/>
          <w:b/>
        </w:rPr>
      </w:pPr>
      <w:r>
        <w:rPr>
          <w:rFonts w:hAnsi="ＭＳ 明朝" w:hint="eastAsia"/>
          <w:b/>
        </w:rPr>
        <w:t>【</w:t>
      </w:r>
      <w:r w:rsidRPr="00F41660">
        <w:rPr>
          <w:rFonts w:hAnsi="ＭＳ 明朝" w:hint="eastAsia"/>
          <w:b/>
        </w:rPr>
        <w:t>是正勧告</w:t>
      </w:r>
      <w:r>
        <w:rPr>
          <w:rFonts w:hAnsi="ＭＳ 明朝" w:hint="eastAsia"/>
          <w:b/>
        </w:rPr>
        <w:t>】</w:t>
      </w:r>
    </w:p>
    <w:p w14:paraId="073866F6" w14:textId="77777777" w:rsidR="008D1B13" w:rsidRPr="00C32412" w:rsidRDefault="008D1B13" w:rsidP="008D1B13">
      <w:pPr>
        <w:ind w:firstLineChars="200" w:firstLine="410"/>
        <w:rPr>
          <w:rFonts w:hAnsi="ＭＳ 明朝"/>
          <w:bCs/>
        </w:rPr>
      </w:pPr>
      <w:r>
        <w:rPr>
          <w:rFonts w:hAnsi="ＭＳ 明朝" w:hint="eastAsia"/>
          <w:bCs/>
        </w:rPr>
        <w:t>・</w:t>
      </w:r>
    </w:p>
    <w:p w14:paraId="19D2AA89" w14:textId="77777777" w:rsidR="008D1B13" w:rsidRPr="00AF439C" w:rsidRDefault="008D1B13" w:rsidP="008D1B13">
      <w:pPr>
        <w:ind w:leftChars="200" w:left="410"/>
        <w:rPr>
          <w:b/>
        </w:rPr>
      </w:pPr>
    </w:p>
    <w:p w14:paraId="41E501F7" w14:textId="77777777" w:rsidR="008D1B13" w:rsidRPr="00AF439C" w:rsidRDefault="008D1B13" w:rsidP="008D1B13">
      <w:pPr>
        <w:ind w:firstLineChars="100" w:firstLine="206"/>
        <w:rPr>
          <w:b/>
          <w:bCs/>
        </w:rPr>
      </w:pPr>
      <w:r>
        <w:rPr>
          <w:rFonts w:hint="eastAsia"/>
          <w:b/>
          <w:bCs/>
        </w:rPr>
        <w:t>（３）</w:t>
      </w:r>
      <w:r w:rsidRPr="00AF439C">
        <w:rPr>
          <w:rFonts w:hint="eastAsia"/>
          <w:b/>
          <w:bCs/>
        </w:rPr>
        <w:t>質問事項等</w:t>
      </w:r>
    </w:p>
    <w:p w14:paraId="0989436A" w14:textId="77777777" w:rsidR="008D1B13" w:rsidRDefault="008D1B13" w:rsidP="008D1B13">
      <w:pPr>
        <w:ind w:firstLineChars="100" w:firstLine="206"/>
        <w:rPr>
          <w:b/>
          <w:bCs/>
        </w:rPr>
      </w:pPr>
      <w:r>
        <w:rPr>
          <w:rFonts w:hint="eastAsia"/>
          <w:b/>
          <w:bCs/>
        </w:rPr>
        <w:t>○質問事項</w:t>
      </w:r>
    </w:p>
    <w:p w14:paraId="71EBF573" w14:textId="77777777" w:rsidR="008D1B13" w:rsidRDefault="008D1B13" w:rsidP="008D1B13">
      <w:pPr>
        <w:ind w:leftChars="100" w:left="205" w:firstLineChars="100" w:firstLine="205"/>
      </w:pPr>
      <w:r>
        <w:rPr>
          <w:rFonts w:hint="eastAsia"/>
        </w:rPr>
        <w:t>１）</w:t>
      </w:r>
    </w:p>
    <w:p w14:paraId="0434229C" w14:textId="77777777" w:rsidR="008D1B13" w:rsidRDefault="008D1B13" w:rsidP="008D1B13">
      <w:pPr>
        <w:ind w:firstLineChars="100" w:firstLine="205"/>
      </w:pPr>
    </w:p>
    <w:p w14:paraId="5F206874" w14:textId="77777777" w:rsidR="008D1B13" w:rsidRDefault="008D1B13" w:rsidP="008D1B13">
      <w:pPr>
        <w:ind w:firstLineChars="100" w:firstLine="206"/>
        <w:rPr>
          <w:rFonts w:hAnsi="ＭＳ 明朝"/>
          <w:b/>
          <w:bCs/>
        </w:rPr>
      </w:pPr>
      <w:r>
        <w:rPr>
          <w:rFonts w:hAnsi="ＭＳ 明朝" w:hint="eastAsia"/>
          <w:b/>
          <w:bCs/>
        </w:rPr>
        <w:t>○</w:t>
      </w:r>
      <w:r>
        <w:rPr>
          <w:rFonts w:hint="eastAsia"/>
          <w:b/>
          <w:bCs/>
        </w:rPr>
        <w:t>確認を希望する資料、施設等</w:t>
      </w:r>
    </w:p>
    <w:p w14:paraId="7954034D" w14:textId="77777777" w:rsidR="008D1B13" w:rsidRPr="00AF439C" w:rsidRDefault="008D1B13" w:rsidP="008D1B13">
      <w:pPr>
        <w:ind w:firstLineChars="200" w:firstLine="410"/>
      </w:pPr>
      <w:r w:rsidRPr="00AF439C">
        <w:rPr>
          <w:rFonts w:hint="eastAsia"/>
        </w:rPr>
        <w:t>・</w:t>
      </w:r>
    </w:p>
    <w:p w14:paraId="270FA705" w14:textId="77777777" w:rsidR="008D1B13" w:rsidRPr="00AF439C" w:rsidRDefault="008D1B13" w:rsidP="008D1B13">
      <w:pPr>
        <w:ind w:firstLineChars="200" w:firstLine="410"/>
      </w:pPr>
      <w:r w:rsidRPr="00AF439C">
        <w:rPr>
          <w:rFonts w:hint="eastAsia"/>
        </w:rPr>
        <w:t>・</w:t>
      </w:r>
    </w:p>
    <w:p w14:paraId="5C0A38D6" w14:textId="77777777" w:rsidR="00405A7C" w:rsidRPr="00E3445B" w:rsidRDefault="00405A7C" w:rsidP="001B203D">
      <w:pPr>
        <w:ind w:leftChars="200" w:left="410"/>
      </w:pPr>
    </w:p>
    <w:p w14:paraId="27FD4F00" w14:textId="1487F707" w:rsidR="000340E0" w:rsidRPr="0095333E" w:rsidRDefault="00836E71" w:rsidP="000340E0">
      <w:pPr>
        <w:rPr>
          <w:rFonts w:hAnsi="ＭＳ 明朝"/>
          <w:b/>
          <w:lang w:eastAsia="zh-TW"/>
        </w:rPr>
      </w:pPr>
      <w:r w:rsidRPr="00E3445B">
        <w:rPr>
          <w:rFonts w:hAnsi="ＭＳ 明朝"/>
          <w:b/>
        </w:rPr>
        <w:br w:type="page"/>
      </w:r>
      <w:r w:rsidR="004F659E">
        <w:rPr>
          <w:rFonts w:hAnsi="ＭＳ 明朝" w:hint="eastAsia"/>
          <w:b/>
        </w:rPr>
        <w:lastRenderedPageBreak/>
        <w:t>【</w:t>
      </w:r>
      <w:r w:rsidR="000340E0" w:rsidRPr="0095333E">
        <w:rPr>
          <w:rFonts w:hAnsi="ＭＳ 明朝" w:hint="eastAsia"/>
          <w:b/>
          <w:lang w:eastAsia="zh-TW"/>
        </w:rPr>
        <w:t>総合評価</w:t>
      </w:r>
      <w:r w:rsidR="004F659E">
        <w:rPr>
          <w:rFonts w:hAnsi="ＭＳ 明朝" w:hint="eastAsia"/>
          <w:b/>
        </w:rPr>
        <w:t>】</w:t>
      </w:r>
      <w:r w:rsidR="000340E0" w:rsidRPr="000E0001">
        <w:rPr>
          <w:rFonts w:hAnsi="ＭＳ 明朝" w:hint="eastAsia"/>
          <w:b/>
          <w:lang w:eastAsia="zh-TW"/>
        </w:rPr>
        <w:tab/>
      </w:r>
      <w:r w:rsidR="000340E0" w:rsidRPr="0095333E">
        <w:rPr>
          <w:rFonts w:hAnsi="ＭＳ 明朝" w:hint="eastAsia"/>
          <w:b/>
          <w:lang w:eastAsia="zh-TW"/>
        </w:rPr>
        <w:tab/>
      </w:r>
      <w:r w:rsidR="000340E0" w:rsidRPr="0095333E">
        <w:rPr>
          <w:rFonts w:hAnsi="ＭＳ 明朝" w:hint="eastAsia"/>
          <w:b/>
          <w:lang w:eastAsia="zh-TW"/>
        </w:rPr>
        <w:tab/>
      </w:r>
      <w:r w:rsidR="000340E0" w:rsidRPr="0095333E">
        <w:rPr>
          <w:rFonts w:hAnsi="ＭＳ 明朝" w:hint="eastAsia"/>
          <w:b/>
          <w:lang w:eastAsia="zh-TW"/>
        </w:rPr>
        <w:tab/>
      </w:r>
      <w:r w:rsidR="000340E0" w:rsidRPr="0095333E">
        <w:rPr>
          <w:rFonts w:hAnsi="ＭＳ 明朝" w:hint="eastAsia"/>
          <w:b/>
          <w:lang w:eastAsia="zh-TW"/>
        </w:rPr>
        <w:tab/>
      </w:r>
      <w:r w:rsidR="000340E0" w:rsidRPr="0095333E">
        <w:rPr>
          <w:rFonts w:hAnsi="ＭＳ 明朝" w:hint="eastAsia"/>
          <w:b/>
          <w:lang w:eastAsia="zh-TW"/>
        </w:rPr>
        <w:tab/>
      </w:r>
      <w:r w:rsidR="000340E0" w:rsidRPr="0095333E">
        <w:rPr>
          <w:rFonts w:hAnsi="ＭＳ 明朝" w:hint="eastAsia"/>
          <w:b/>
          <w:lang w:eastAsia="zh-TW"/>
        </w:rPr>
        <w:tab/>
      </w:r>
    </w:p>
    <w:p w14:paraId="2D69F223" w14:textId="79F462D2" w:rsidR="000340E0" w:rsidRDefault="000340E0" w:rsidP="000340E0">
      <w:r>
        <w:rPr>
          <w:rFonts w:hint="eastAsia"/>
          <w:b/>
          <w:lang w:eastAsia="zh-TW"/>
        </w:rPr>
        <w:t xml:space="preserve">　</w:t>
      </w:r>
      <w:r w:rsidR="00E75F01" w:rsidRPr="00220DF4">
        <w:rPr>
          <w:rFonts w:hint="eastAsia"/>
          <w:bCs/>
        </w:rPr>
        <w:t>＜</w:t>
      </w:r>
      <w:r w:rsidRPr="00220DF4">
        <w:rPr>
          <w:rFonts w:hint="eastAsia"/>
          <w:bCs/>
        </w:rPr>
        <w:t>認定の可否</w:t>
      </w:r>
      <w:r w:rsidR="00E75F01" w:rsidRPr="00220DF4">
        <w:rPr>
          <w:rFonts w:hint="eastAsia"/>
          <w:bCs/>
        </w:rPr>
        <w:t>＞</w:t>
      </w:r>
      <w:r>
        <w:rPr>
          <w:rFonts w:hint="eastAsia"/>
          <w:b/>
        </w:rPr>
        <w:t xml:space="preserve">　　　</w:t>
      </w:r>
      <w:r>
        <w:rPr>
          <w:rFonts w:hint="eastAsia"/>
        </w:rPr>
        <w:t>（　可　　否　）</w:t>
      </w:r>
    </w:p>
    <w:p w14:paraId="547AFC2F" w14:textId="3702690D" w:rsidR="000340E0" w:rsidRDefault="000340E0" w:rsidP="000340E0">
      <w:pPr>
        <w:rPr>
          <w:rFonts w:hAnsi="ＭＳ 明朝"/>
          <w:b/>
        </w:rPr>
      </w:pPr>
    </w:p>
    <w:p w14:paraId="7284F275" w14:textId="77777777" w:rsidR="004C6F68" w:rsidRDefault="004C6F68" w:rsidP="000340E0">
      <w:pPr>
        <w:rPr>
          <w:rFonts w:hAnsi="ＭＳ 明朝"/>
          <w:b/>
        </w:rPr>
      </w:pPr>
    </w:p>
    <w:p w14:paraId="0D297E41" w14:textId="19D1EFDC" w:rsidR="000340E0" w:rsidRPr="00220DF4" w:rsidRDefault="000340E0" w:rsidP="000340E0">
      <w:pPr>
        <w:rPr>
          <w:rFonts w:hAnsi="ＭＳ 明朝"/>
          <w:bCs/>
        </w:rPr>
      </w:pPr>
      <w:r>
        <w:rPr>
          <w:rFonts w:hAnsi="ＭＳ 明朝" w:hint="eastAsia"/>
          <w:b/>
        </w:rPr>
        <w:t xml:space="preserve">　</w:t>
      </w:r>
      <w:r w:rsidR="00E75F01" w:rsidRPr="00220DF4">
        <w:rPr>
          <w:rFonts w:hAnsi="ＭＳ 明朝" w:hint="eastAsia"/>
          <w:bCs/>
        </w:rPr>
        <w:t>＜</w:t>
      </w:r>
      <w:r w:rsidRPr="00220DF4">
        <w:rPr>
          <w:rFonts w:hAnsi="ＭＳ 明朝" w:hint="eastAsia"/>
          <w:bCs/>
        </w:rPr>
        <w:t>総評</w:t>
      </w:r>
      <w:r w:rsidR="00E75F01" w:rsidRPr="00220DF4">
        <w:rPr>
          <w:rFonts w:hAnsi="ＭＳ 明朝" w:hint="eastAsia"/>
          <w:bCs/>
        </w:rPr>
        <w:t>＞</w:t>
      </w:r>
      <w:r w:rsidRPr="004C6F68">
        <w:rPr>
          <w:rFonts w:hAnsi="ＭＳ 明朝" w:hint="eastAsia"/>
          <w:bCs/>
        </w:rPr>
        <w:t xml:space="preserve">　</w:t>
      </w:r>
    </w:p>
    <w:p w14:paraId="41469724" w14:textId="27FF2500" w:rsidR="000F025E" w:rsidRDefault="004F659E" w:rsidP="004C6F68">
      <w:pPr>
        <w:overflowPunct w:val="0"/>
        <w:adjustRightInd w:val="0"/>
        <w:ind w:firstLineChars="100" w:firstLine="205"/>
        <w:textAlignment w:val="baseline"/>
        <w:rPr>
          <w:rFonts w:hAnsi="ＭＳ 明朝" w:cs="ＭＳ 明朝"/>
          <w:kern w:val="0"/>
        </w:rPr>
      </w:pPr>
      <w:r>
        <w:rPr>
          <w:rFonts w:hAnsi="ＭＳ 明朝" w:hint="eastAsia"/>
        </w:rPr>
        <w:t>○○大学大学院○○研究科○○専攻</w:t>
      </w:r>
      <w:r w:rsidR="000F025E">
        <w:rPr>
          <w:rFonts w:hAnsi="ＭＳ 明朝" w:cs="ＭＳ 明朝" w:hint="eastAsia"/>
          <w:kern w:val="0"/>
        </w:rPr>
        <w:t>は、○○○○○○○○○○○○○○という理念・目的を踏まえて、△△△△△△△△△△△△△△△△△△△△△△△△という教育目標を設定している。</w:t>
      </w:r>
    </w:p>
    <w:p w14:paraId="4C210443" w14:textId="7AEF7812" w:rsidR="000F025E" w:rsidRDefault="006004AB" w:rsidP="004C6F68">
      <w:pPr>
        <w:overflowPunct w:val="0"/>
        <w:adjustRightInd w:val="0"/>
        <w:ind w:firstLineChars="100" w:firstLine="205"/>
        <w:textAlignment w:val="baseline"/>
        <w:rPr>
          <w:rFonts w:hAnsi="ＭＳ 明朝" w:cs="ＭＳ 明朝"/>
          <w:kern w:val="0"/>
        </w:rPr>
      </w:pPr>
      <w:r>
        <w:rPr>
          <w:rFonts w:hAnsi="ＭＳ 明朝" w:cs="ＭＳ 明朝" w:hint="eastAsia"/>
          <w:kern w:val="0"/>
        </w:rPr>
        <w:t>当該</w:t>
      </w:r>
      <w:r w:rsidR="000F025E">
        <w:rPr>
          <w:rFonts w:hAnsi="ＭＳ 明朝" w:cs="ＭＳ 明朝" w:hint="eastAsia"/>
          <w:kern w:val="0"/>
        </w:rPr>
        <w:t>法科大学院では、これらの教育目標を達成するために、××××××××××××××××××××××××××××××××××××××××××××（例：規模や地域性など）という状況を踏まえて、以下のような特色ある取り組みを実践している。</w:t>
      </w:r>
    </w:p>
    <w:p w14:paraId="29AD636B" w14:textId="57923CAE" w:rsidR="000F025E" w:rsidRDefault="000F025E" w:rsidP="004C6F68">
      <w:pPr>
        <w:overflowPunct w:val="0"/>
        <w:adjustRightInd w:val="0"/>
        <w:ind w:firstLineChars="100" w:firstLine="205"/>
        <w:textAlignment w:val="baseline"/>
        <w:rPr>
          <w:rFonts w:hAnsi="ＭＳ 明朝" w:cs="ＭＳ 明朝"/>
          <w:kern w:val="0"/>
        </w:rPr>
      </w:pPr>
      <w:r>
        <w:rPr>
          <w:rFonts w:hAnsi="ＭＳ 明朝" w:cs="ＭＳ 明朝" w:hint="eastAsia"/>
          <w:kern w:val="0"/>
        </w:rPr>
        <w:t>まず、教育課程においては、○○○○○○○や△△△△△△△を導入し、学生が□□□□□□□□□□□□□□□□□□□□□□□□□□□□□□□を身に付けることができるよう、特色ある教育を行っている。</w:t>
      </w:r>
      <w:r w:rsidR="002F5801" w:rsidRPr="002F5801">
        <w:rPr>
          <w:rFonts w:hAnsi="ＭＳ 明朝" w:cs="ＭＳ 明朝" w:hint="eastAsia"/>
          <w:kern w:val="0"/>
        </w:rPr>
        <w:t>また、○○○○○○○○○○○○○○○○○○○○○○○○○○○ことは、○○○○○○の観点から特色ある取組みといえる。</w:t>
      </w:r>
    </w:p>
    <w:p w14:paraId="569CCA97" w14:textId="023B2681" w:rsidR="00E26670" w:rsidRDefault="000F025E" w:rsidP="004C6F68">
      <w:pPr>
        <w:ind w:firstLineChars="100" w:firstLine="205"/>
        <w:rPr>
          <w:rFonts w:hAnsi="ＭＳ 明朝" w:cs="ＭＳ 明朝"/>
          <w:kern w:val="0"/>
        </w:rPr>
      </w:pPr>
      <w:r>
        <w:rPr>
          <w:rFonts w:hAnsi="ＭＳ 明朝" w:cs="ＭＳ 明朝" w:hint="eastAsia"/>
          <w:kern w:val="0"/>
        </w:rPr>
        <w:t>つぎに、施設・設備においては、</w:t>
      </w:r>
      <w:r w:rsidRPr="00754FC7">
        <w:rPr>
          <w:rFonts w:hAnsi="ＭＳ 明朝" w:cs="ＭＳ 明朝" w:hint="eastAsia"/>
          <w:kern w:val="0"/>
        </w:rPr>
        <w:t>○○○○○○○○○○○○○○</w:t>
      </w:r>
      <w:r>
        <w:rPr>
          <w:rFonts w:hAnsi="ＭＳ 明朝" w:cs="ＭＳ 明朝" w:hint="eastAsia"/>
          <w:kern w:val="0"/>
        </w:rPr>
        <w:t>といった学生の特性を踏まえて、</w:t>
      </w:r>
      <w:r w:rsidRPr="00754FC7">
        <w:rPr>
          <w:rFonts w:hAnsi="ＭＳ 明朝" w:cs="ＭＳ 明朝" w:hint="eastAsia"/>
          <w:kern w:val="0"/>
        </w:rPr>
        <w:t>△△△△△△△</w:t>
      </w:r>
      <w:r>
        <w:rPr>
          <w:rFonts w:hAnsi="ＭＳ 明朝" w:cs="ＭＳ 明朝" w:hint="eastAsia"/>
          <w:kern w:val="0"/>
        </w:rPr>
        <w:t>△△△△教室を開設し、学生の学習環境の充実を図っている。</w:t>
      </w:r>
    </w:p>
    <w:p w14:paraId="7296FEDB" w14:textId="6FB592C2" w:rsidR="002F5801" w:rsidRDefault="004C6F68" w:rsidP="004C6F68">
      <w:pPr>
        <w:rPr>
          <w:rFonts w:hAnsi="ＭＳ 明朝" w:cs="ＭＳ 明朝"/>
          <w:kern w:val="0"/>
        </w:rPr>
      </w:pPr>
      <w:r>
        <w:rPr>
          <w:rFonts w:hAnsi="ＭＳ 明朝" w:cs="ＭＳ 明朝" w:hint="eastAsia"/>
          <w:b/>
          <w:kern w:val="0"/>
        </w:rPr>
        <w:t xml:space="preserve">　</w:t>
      </w:r>
      <w:r w:rsidR="002F5801">
        <w:rPr>
          <w:rFonts w:hAnsi="ＭＳ 明朝" w:cs="ＭＳ 明朝" w:hint="eastAsia"/>
          <w:kern w:val="0"/>
        </w:rPr>
        <w:t>一方で、以下の点については、課題が見受けられる。</w:t>
      </w:r>
    </w:p>
    <w:p w14:paraId="3454DF79" w14:textId="663ECA82" w:rsidR="000F025E" w:rsidRDefault="002F5801" w:rsidP="004C6F68">
      <w:pPr>
        <w:ind w:firstLineChars="100" w:firstLine="205"/>
        <w:rPr>
          <w:rFonts w:hAnsi="ＭＳ 明朝" w:cs="ＭＳ 明朝"/>
          <w:kern w:val="0"/>
        </w:rPr>
      </w:pPr>
      <w:r>
        <w:rPr>
          <w:rFonts w:hAnsi="ＭＳ 明朝" w:cs="ＭＳ 明朝" w:hint="eastAsia"/>
          <w:kern w:val="0"/>
        </w:rPr>
        <w:t>まず、</w:t>
      </w:r>
      <w:r w:rsidR="000F025E">
        <w:rPr>
          <w:rFonts w:hAnsi="ＭＳ 明朝" w:cs="ＭＳ 明朝" w:hint="eastAsia"/>
          <w:kern w:val="0"/>
        </w:rPr>
        <w:t>成績評価において、○○○○○○○○○○○○○○○○○○○○○○○○○○○○○○○○や△△△△△△△△△△△△△△△△△△△△△△△△△△△△△△△、□□□□□□□□□□□□□□□□□□□□□□□□□□□□□□□のような問題点が認められ、××××××××××××××××××××××××××××××××××××××××××××という事情も考慮できるが、これらの点の改善に努めることが求められる。</w:t>
      </w:r>
    </w:p>
    <w:p w14:paraId="370DFD73" w14:textId="2813E042" w:rsidR="007979C4" w:rsidRDefault="000F025E" w:rsidP="004C6F68">
      <w:pPr>
        <w:overflowPunct w:val="0"/>
        <w:adjustRightInd w:val="0"/>
        <w:ind w:firstLineChars="100" w:firstLine="205"/>
        <w:textAlignment w:val="baseline"/>
        <w:rPr>
          <w:rFonts w:hAnsi="ＭＳ 明朝" w:cs="ＭＳ 明朝"/>
          <w:kern w:val="0"/>
        </w:rPr>
      </w:pPr>
      <w:r>
        <w:rPr>
          <w:rFonts w:hAnsi="ＭＳ 明朝" w:cs="ＭＳ 明朝" w:hint="eastAsia"/>
          <w:kern w:val="0"/>
        </w:rPr>
        <w:t>また、学生の受け入れにおいては、</w:t>
      </w:r>
      <w:r w:rsidRPr="00E26670">
        <w:rPr>
          <w:rFonts w:hAnsi="ＭＳ 明朝" w:cs="ＭＳ 明朝" w:hint="eastAsia"/>
          <w:kern w:val="0"/>
        </w:rPr>
        <w:t>○○○○○○○○○○○○○○○○○○○○○○○○○○○○○○○○</w:t>
      </w:r>
      <w:r>
        <w:rPr>
          <w:rFonts w:hAnsi="ＭＳ 明朝" w:cs="ＭＳ 明朝" w:hint="eastAsia"/>
          <w:kern w:val="0"/>
        </w:rPr>
        <w:t>といった</w:t>
      </w:r>
      <w:r w:rsidRPr="00E26670">
        <w:rPr>
          <w:rFonts w:hAnsi="ＭＳ 明朝" w:cs="ＭＳ 明朝" w:hint="eastAsia"/>
          <w:kern w:val="0"/>
        </w:rPr>
        <w:t>問題が</w:t>
      </w:r>
      <w:r>
        <w:rPr>
          <w:rFonts w:hAnsi="ＭＳ 明朝" w:cs="ＭＳ 明朝" w:hint="eastAsia"/>
          <w:kern w:val="0"/>
        </w:rPr>
        <w:t>認められ</w:t>
      </w:r>
      <w:r w:rsidRPr="00E26670">
        <w:rPr>
          <w:rFonts w:hAnsi="ＭＳ 明朝" w:cs="ＭＳ 明朝" w:hint="eastAsia"/>
          <w:kern w:val="0"/>
        </w:rPr>
        <w:t>、</w:t>
      </w:r>
      <w:r>
        <w:rPr>
          <w:rFonts w:hAnsi="ＭＳ 明朝" w:cs="ＭＳ 明朝" w:hint="eastAsia"/>
          <w:kern w:val="0"/>
        </w:rPr>
        <w:t>改善することが望まれる。</w:t>
      </w:r>
    </w:p>
    <w:p w14:paraId="1D8F0132" w14:textId="70C7F5A9" w:rsidR="002F5801" w:rsidRDefault="002F5801" w:rsidP="004C6F68">
      <w:pPr>
        <w:overflowPunct w:val="0"/>
        <w:adjustRightInd w:val="0"/>
        <w:ind w:firstLineChars="100" w:firstLine="205"/>
        <w:textAlignment w:val="baseline"/>
        <w:rPr>
          <w:rFonts w:hAnsi="ＭＳ 明朝" w:cs="ＭＳ 明朝"/>
          <w:kern w:val="0"/>
        </w:rPr>
      </w:pPr>
      <w:r w:rsidRPr="002F5801">
        <w:rPr>
          <w:rFonts w:hAnsi="ＭＳ 明朝" w:cs="ＭＳ 明朝" w:hint="eastAsia"/>
          <w:kern w:val="0"/>
        </w:rPr>
        <w:t>これらの点を改善するためにも、今回の</w:t>
      </w:r>
      <w:r>
        <w:rPr>
          <w:rFonts w:hAnsi="ＭＳ 明朝" w:cs="ＭＳ 明朝" w:hint="eastAsia"/>
          <w:kern w:val="0"/>
        </w:rPr>
        <w:t>法科</w:t>
      </w:r>
      <w:r w:rsidRPr="002F5801">
        <w:rPr>
          <w:rFonts w:hAnsi="ＭＳ 明朝" w:cs="ＭＳ 明朝" w:hint="eastAsia"/>
          <w:kern w:val="0"/>
        </w:rPr>
        <w:t>大学院認証評価の結果を活用し、改善に向けて今後も継続して自己点検・評価活動に取り組み、教育の質のより一層の保証・向上を図ること、さらには、当該</w:t>
      </w:r>
      <w:r>
        <w:rPr>
          <w:rFonts w:hAnsi="ＭＳ 明朝" w:cs="ＭＳ 明朝" w:hint="eastAsia"/>
          <w:kern w:val="0"/>
        </w:rPr>
        <w:t>法科大学院</w:t>
      </w:r>
      <w:r w:rsidRPr="002F5801">
        <w:rPr>
          <w:rFonts w:hAnsi="ＭＳ 明朝" w:cs="ＭＳ 明朝" w:hint="eastAsia"/>
          <w:kern w:val="0"/>
        </w:rPr>
        <w:t>の特色をさらに伸張していくことを期待したい。</w:t>
      </w:r>
    </w:p>
    <w:p w14:paraId="42284157" w14:textId="1D5F84A5" w:rsidR="004C6F68" w:rsidRDefault="004C6F68" w:rsidP="004C6F68">
      <w:pPr>
        <w:overflowPunct w:val="0"/>
        <w:adjustRightInd w:val="0"/>
        <w:ind w:firstLineChars="100" w:firstLine="205"/>
        <w:textAlignment w:val="baseline"/>
        <w:rPr>
          <w:rFonts w:hAnsi="ＭＳ 明朝" w:cs="ＭＳ 明朝"/>
          <w:kern w:val="0"/>
        </w:rPr>
      </w:pPr>
    </w:p>
    <w:p w14:paraId="7A9CDF99" w14:textId="38406791" w:rsidR="00C4440A" w:rsidRPr="00220DF4" w:rsidRDefault="004C6F68" w:rsidP="00220DF4">
      <w:pPr>
        <w:overflowPunct w:val="0"/>
        <w:adjustRightInd w:val="0"/>
        <w:ind w:firstLineChars="4300" w:firstLine="8818"/>
        <w:textAlignment w:val="baseline"/>
        <w:rPr>
          <w:rFonts w:hAnsi="ＭＳ 明朝" w:cs="ＭＳ 明朝" w:hint="eastAsia"/>
          <w:kern w:val="0"/>
        </w:rPr>
      </w:pPr>
      <w:r>
        <w:rPr>
          <w:rFonts w:hAnsi="ＭＳ 明朝" w:cs="ＭＳ 明朝" w:hint="eastAsia"/>
          <w:kern w:val="0"/>
        </w:rPr>
        <w:t>以　上</w:t>
      </w:r>
    </w:p>
    <w:sectPr w:rsidR="00C4440A" w:rsidRPr="00220DF4" w:rsidSect="00BC579E">
      <w:footerReference w:type="even" r:id="rId8"/>
      <w:footerReference w:type="default" r:id="rId9"/>
      <w:headerReference w:type="first" r:id="rId10"/>
      <w:type w:val="continuous"/>
      <w:pgSz w:w="11906" w:h="16838" w:code="9"/>
      <w:pgMar w:top="1418" w:right="1134" w:bottom="1418" w:left="1134" w:header="851" w:footer="567" w:gutter="0"/>
      <w:pgNumType w:fmt="decimalFullWidth" w:start="1"/>
      <w:cols w:space="425"/>
      <w:titlePg/>
      <w:docGrid w:type="linesAndChars" w:linePitch="368"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2A6E" w14:textId="77777777" w:rsidR="00A54498" w:rsidRDefault="00A54498">
      <w:r>
        <w:separator/>
      </w:r>
    </w:p>
  </w:endnote>
  <w:endnote w:type="continuationSeparator" w:id="0">
    <w:p w14:paraId="1FB0B6FE" w14:textId="77777777" w:rsidR="00A54498" w:rsidRDefault="00A5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03E5" w14:textId="77777777" w:rsidR="00BD07FA" w:rsidRDefault="00BD07FA" w:rsidP="000C4A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63B239D" w14:textId="77777777" w:rsidR="00BD07FA" w:rsidRDefault="00BD07FA" w:rsidP="0002632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5D8D" w14:textId="77777777" w:rsidR="00BD07FA" w:rsidRPr="00E150D9" w:rsidRDefault="00BD07FA" w:rsidP="000C4A9C">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8616" w14:textId="77777777" w:rsidR="00A54498" w:rsidRDefault="00A54498">
      <w:r>
        <w:separator/>
      </w:r>
    </w:p>
  </w:footnote>
  <w:footnote w:type="continuationSeparator" w:id="0">
    <w:p w14:paraId="41DA3782" w14:textId="77777777" w:rsidR="00A54498" w:rsidRDefault="00A54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DF6C" w14:textId="2399DC8D" w:rsidR="00BD07FA" w:rsidRDefault="00032869" w:rsidP="00A95030">
    <w:pPr>
      <w:pStyle w:val="a6"/>
      <w:jc w:val="right"/>
    </w:pPr>
    <w:r>
      <w:rPr>
        <w:rFonts w:hAnsi="ＭＳ 明朝" w:hint="eastAsia"/>
      </w:rPr>
      <w:t>様式</w:t>
    </w:r>
    <w:r w:rsidR="00E509C1">
      <w:rPr>
        <w:rFonts w:hAnsi="ＭＳ 明朝"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33794"/>
    <w:multiLevelType w:val="hybridMultilevel"/>
    <w:tmpl w:val="CB8C434C"/>
    <w:lvl w:ilvl="0" w:tplc="117AF626">
      <w:start w:val="4"/>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 w15:restartNumberingAfterBreak="0">
    <w:nsid w:val="207C7081"/>
    <w:multiLevelType w:val="hybridMultilevel"/>
    <w:tmpl w:val="672C60DC"/>
    <w:lvl w:ilvl="0" w:tplc="F132C9A8">
      <w:start w:val="2"/>
      <w:numFmt w:val="bullet"/>
      <w:lvlText w:val="・"/>
      <w:lvlJc w:val="left"/>
      <w:pPr>
        <w:tabs>
          <w:tab w:val="num" w:pos="570"/>
        </w:tabs>
        <w:ind w:left="570" w:hanging="360"/>
      </w:pPr>
      <w:rPr>
        <w:rFonts w:ascii="ＭＳ 明朝" w:eastAsia="ＭＳ 明朝" w:hAnsi="ＭＳ 明朝" w:cs="Times New Roman" w:hint="eastAsia"/>
      </w:rPr>
    </w:lvl>
    <w:lvl w:ilvl="1" w:tplc="C6204200" w:tentative="1">
      <w:start w:val="1"/>
      <w:numFmt w:val="bullet"/>
      <w:lvlText w:val=""/>
      <w:lvlJc w:val="left"/>
      <w:pPr>
        <w:tabs>
          <w:tab w:val="num" w:pos="1050"/>
        </w:tabs>
        <w:ind w:left="1050" w:hanging="420"/>
      </w:pPr>
      <w:rPr>
        <w:rFonts w:ascii="Wingdings" w:hAnsi="Wingdings" w:hint="default"/>
      </w:rPr>
    </w:lvl>
    <w:lvl w:ilvl="2" w:tplc="6E6C9EC8" w:tentative="1">
      <w:start w:val="1"/>
      <w:numFmt w:val="bullet"/>
      <w:lvlText w:val=""/>
      <w:lvlJc w:val="left"/>
      <w:pPr>
        <w:tabs>
          <w:tab w:val="num" w:pos="1470"/>
        </w:tabs>
        <w:ind w:left="1470" w:hanging="420"/>
      </w:pPr>
      <w:rPr>
        <w:rFonts w:ascii="Wingdings" w:hAnsi="Wingdings" w:hint="default"/>
      </w:rPr>
    </w:lvl>
    <w:lvl w:ilvl="3" w:tplc="E7AE8912" w:tentative="1">
      <w:start w:val="1"/>
      <w:numFmt w:val="bullet"/>
      <w:lvlText w:val=""/>
      <w:lvlJc w:val="left"/>
      <w:pPr>
        <w:tabs>
          <w:tab w:val="num" w:pos="1890"/>
        </w:tabs>
        <w:ind w:left="1890" w:hanging="420"/>
      </w:pPr>
      <w:rPr>
        <w:rFonts w:ascii="Wingdings" w:hAnsi="Wingdings" w:hint="default"/>
      </w:rPr>
    </w:lvl>
    <w:lvl w:ilvl="4" w:tplc="F9BAE700" w:tentative="1">
      <w:start w:val="1"/>
      <w:numFmt w:val="bullet"/>
      <w:lvlText w:val=""/>
      <w:lvlJc w:val="left"/>
      <w:pPr>
        <w:tabs>
          <w:tab w:val="num" w:pos="2310"/>
        </w:tabs>
        <w:ind w:left="2310" w:hanging="420"/>
      </w:pPr>
      <w:rPr>
        <w:rFonts w:ascii="Wingdings" w:hAnsi="Wingdings" w:hint="default"/>
      </w:rPr>
    </w:lvl>
    <w:lvl w:ilvl="5" w:tplc="995858BA" w:tentative="1">
      <w:start w:val="1"/>
      <w:numFmt w:val="bullet"/>
      <w:lvlText w:val=""/>
      <w:lvlJc w:val="left"/>
      <w:pPr>
        <w:tabs>
          <w:tab w:val="num" w:pos="2730"/>
        </w:tabs>
        <w:ind w:left="2730" w:hanging="420"/>
      </w:pPr>
      <w:rPr>
        <w:rFonts w:ascii="Wingdings" w:hAnsi="Wingdings" w:hint="default"/>
      </w:rPr>
    </w:lvl>
    <w:lvl w:ilvl="6" w:tplc="445265E0" w:tentative="1">
      <w:start w:val="1"/>
      <w:numFmt w:val="bullet"/>
      <w:lvlText w:val=""/>
      <w:lvlJc w:val="left"/>
      <w:pPr>
        <w:tabs>
          <w:tab w:val="num" w:pos="3150"/>
        </w:tabs>
        <w:ind w:left="3150" w:hanging="420"/>
      </w:pPr>
      <w:rPr>
        <w:rFonts w:ascii="Wingdings" w:hAnsi="Wingdings" w:hint="default"/>
      </w:rPr>
    </w:lvl>
    <w:lvl w:ilvl="7" w:tplc="DA5E03F0" w:tentative="1">
      <w:start w:val="1"/>
      <w:numFmt w:val="bullet"/>
      <w:lvlText w:val=""/>
      <w:lvlJc w:val="left"/>
      <w:pPr>
        <w:tabs>
          <w:tab w:val="num" w:pos="3570"/>
        </w:tabs>
        <w:ind w:left="3570" w:hanging="420"/>
      </w:pPr>
      <w:rPr>
        <w:rFonts w:ascii="Wingdings" w:hAnsi="Wingdings" w:hint="default"/>
      </w:rPr>
    </w:lvl>
    <w:lvl w:ilvl="8" w:tplc="7E8662F6"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4B90700"/>
    <w:multiLevelType w:val="hybridMultilevel"/>
    <w:tmpl w:val="4A2AC626"/>
    <w:lvl w:ilvl="0" w:tplc="3F423A74">
      <w:start w:val="1"/>
      <w:numFmt w:val="bullet"/>
      <w:lvlText w:val="・"/>
      <w:lvlJc w:val="left"/>
      <w:pPr>
        <w:tabs>
          <w:tab w:val="num" w:pos="981"/>
        </w:tabs>
        <w:ind w:left="981" w:hanging="360"/>
      </w:pPr>
      <w:rPr>
        <w:rFonts w:ascii="ＭＳ 明朝" w:eastAsia="ＭＳ 明朝" w:hAnsi="ＭＳ 明朝" w:cs="Times New Roman" w:hint="eastAsia"/>
      </w:rPr>
    </w:lvl>
    <w:lvl w:ilvl="1" w:tplc="EADE0238" w:tentative="1">
      <w:start w:val="1"/>
      <w:numFmt w:val="bullet"/>
      <w:lvlText w:val=""/>
      <w:lvlJc w:val="left"/>
      <w:pPr>
        <w:tabs>
          <w:tab w:val="num" w:pos="1461"/>
        </w:tabs>
        <w:ind w:left="1461" w:hanging="420"/>
      </w:pPr>
      <w:rPr>
        <w:rFonts w:ascii="Wingdings" w:hAnsi="Wingdings" w:hint="default"/>
      </w:rPr>
    </w:lvl>
    <w:lvl w:ilvl="2" w:tplc="91FAAC62" w:tentative="1">
      <w:start w:val="1"/>
      <w:numFmt w:val="bullet"/>
      <w:lvlText w:val=""/>
      <w:lvlJc w:val="left"/>
      <w:pPr>
        <w:tabs>
          <w:tab w:val="num" w:pos="1881"/>
        </w:tabs>
        <w:ind w:left="1881" w:hanging="420"/>
      </w:pPr>
      <w:rPr>
        <w:rFonts w:ascii="Wingdings" w:hAnsi="Wingdings" w:hint="default"/>
      </w:rPr>
    </w:lvl>
    <w:lvl w:ilvl="3" w:tplc="B3B0DB00" w:tentative="1">
      <w:start w:val="1"/>
      <w:numFmt w:val="bullet"/>
      <w:lvlText w:val=""/>
      <w:lvlJc w:val="left"/>
      <w:pPr>
        <w:tabs>
          <w:tab w:val="num" w:pos="2301"/>
        </w:tabs>
        <w:ind w:left="2301" w:hanging="420"/>
      </w:pPr>
      <w:rPr>
        <w:rFonts w:ascii="Wingdings" w:hAnsi="Wingdings" w:hint="default"/>
      </w:rPr>
    </w:lvl>
    <w:lvl w:ilvl="4" w:tplc="381ACC4C" w:tentative="1">
      <w:start w:val="1"/>
      <w:numFmt w:val="bullet"/>
      <w:lvlText w:val=""/>
      <w:lvlJc w:val="left"/>
      <w:pPr>
        <w:tabs>
          <w:tab w:val="num" w:pos="2721"/>
        </w:tabs>
        <w:ind w:left="2721" w:hanging="420"/>
      </w:pPr>
      <w:rPr>
        <w:rFonts w:ascii="Wingdings" w:hAnsi="Wingdings" w:hint="default"/>
      </w:rPr>
    </w:lvl>
    <w:lvl w:ilvl="5" w:tplc="2FC06038" w:tentative="1">
      <w:start w:val="1"/>
      <w:numFmt w:val="bullet"/>
      <w:lvlText w:val=""/>
      <w:lvlJc w:val="left"/>
      <w:pPr>
        <w:tabs>
          <w:tab w:val="num" w:pos="3141"/>
        </w:tabs>
        <w:ind w:left="3141" w:hanging="420"/>
      </w:pPr>
      <w:rPr>
        <w:rFonts w:ascii="Wingdings" w:hAnsi="Wingdings" w:hint="default"/>
      </w:rPr>
    </w:lvl>
    <w:lvl w:ilvl="6" w:tplc="D17AEB0E" w:tentative="1">
      <w:start w:val="1"/>
      <w:numFmt w:val="bullet"/>
      <w:lvlText w:val=""/>
      <w:lvlJc w:val="left"/>
      <w:pPr>
        <w:tabs>
          <w:tab w:val="num" w:pos="3561"/>
        </w:tabs>
        <w:ind w:left="3561" w:hanging="420"/>
      </w:pPr>
      <w:rPr>
        <w:rFonts w:ascii="Wingdings" w:hAnsi="Wingdings" w:hint="default"/>
      </w:rPr>
    </w:lvl>
    <w:lvl w:ilvl="7" w:tplc="FD1CB150" w:tentative="1">
      <w:start w:val="1"/>
      <w:numFmt w:val="bullet"/>
      <w:lvlText w:val=""/>
      <w:lvlJc w:val="left"/>
      <w:pPr>
        <w:tabs>
          <w:tab w:val="num" w:pos="3981"/>
        </w:tabs>
        <w:ind w:left="3981" w:hanging="420"/>
      </w:pPr>
      <w:rPr>
        <w:rFonts w:ascii="Wingdings" w:hAnsi="Wingdings" w:hint="default"/>
      </w:rPr>
    </w:lvl>
    <w:lvl w:ilvl="8" w:tplc="D27EDCAA" w:tentative="1">
      <w:start w:val="1"/>
      <w:numFmt w:val="bullet"/>
      <w:lvlText w:val=""/>
      <w:lvlJc w:val="left"/>
      <w:pPr>
        <w:tabs>
          <w:tab w:val="num" w:pos="4401"/>
        </w:tabs>
        <w:ind w:left="4401" w:hanging="420"/>
      </w:pPr>
      <w:rPr>
        <w:rFonts w:ascii="Wingdings" w:hAnsi="Wingdings" w:hint="default"/>
      </w:rPr>
    </w:lvl>
  </w:abstractNum>
  <w:abstractNum w:abstractNumId="3" w15:restartNumberingAfterBreak="0">
    <w:nsid w:val="270D62E6"/>
    <w:multiLevelType w:val="hybridMultilevel"/>
    <w:tmpl w:val="8D2C735A"/>
    <w:lvl w:ilvl="0" w:tplc="6CAC6858">
      <w:start w:val="1"/>
      <w:numFmt w:val="bullet"/>
      <w:lvlText w:val="・"/>
      <w:lvlJc w:val="left"/>
      <w:pPr>
        <w:tabs>
          <w:tab w:val="num" w:pos="972"/>
        </w:tabs>
        <w:ind w:left="972" w:hanging="360"/>
      </w:pPr>
      <w:rPr>
        <w:rFonts w:ascii="ＭＳ 明朝" w:eastAsia="ＭＳ 明朝" w:hAnsi="ＭＳ 明朝" w:cs="Times New Roman" w:hint="eastAsia"/>
        <w:lang w:val="en-US"/>
      </w:rPr>
    </w:lvl>
    <w:lvl w:ilvl="1" w:tplc="7C80B0F8" w:tentative="1">
      <w:start w:val="1"/>
      <w:numFmt w:val="bullet"/>
      <w:lvlText w:val=""/>
      <w:lvlJc w:val="left"/>
      <w:pPr>
        <w:tabs>
          <w:tab w:val="num" w:pos="1452"/>
        </w:tabs>
        <w:ind w:left="1452" w:hanging="420"/>
      </w:pPr>
      <w:rPr>
        <w:rFonts w:ascii="Wingdings" w:hAnsi="Wingdings" w:hint="default"/>
      </w:rPr>
    </w:lvl>
    <w:lvl w:ilvl="2" w:tplc="C504C12C" w:tentative="1">
      <w:start w:val="1"/>
      <w:numFmt w:val="bullet"/>
      <w:lvlText w:val=""/>
      <w:lvlJc w:val="left"/>
      <w:pPr>
        <w:tabs>
          <w:tab w:val="num" w:pos="1872"/>
        </w:tabs>
        <w:ind w:left="1872" w:hanging="420"/>
      </w:pPr>
      <w:rPr>
        <w:rFonts w:ascii="Wingdings" w:hAnsi="Wingdings" w:hint="default"/>
      </w:rPr>
    </w:lvl>
    <w:lvl w:ilvl="3" w:tplc="384AF114" w:tentative="1">
      <w:start w:val="1"/>
      <w:numFmt w:val="bullet"/>
      <w:lvlText w:val=""/>
      <w:lvlJc w:val="left"/>
      <w:pPr>
        <w:tabs>
          <w:tab w:val="num" w:pos="2292"/>
        </w:tabs>
        <w:ind w:left="2292" w:hanging="420"/>
      </w:pPr>
      <w:rPr>
        <w:rFonts w:ascii="Wingdings" w:hAnsi="Wingdings" w:hint="default"/>
      </w:rPr>
    </w:lvl>
    <w:lvl w:ilvl="4" w:tplc="47E0C580" w:tentative="1">
      <w:start w:val="1"/>
      <w:numFmt w:val="bullet"/>
      <w:lvlText w:val=""/>
      <w:lvlJc w:val="left"/>
      <w:pPr>
        <w:tabs>
          <w:tab w:val="num" w:pos="2712"/>
        </w:tabs>
        <w:ind w:left="2712" w:hanging="420"/>
      </w:pPr>
      <w:rPr>
        <w:rFonts w:ascii="Wingdings" w:hAnsi="Wingdings" w:hint="default"/>
      </w:rPr>
    </w:lvl>
    <w:lvl w:ilvl="5" w:tplc="3370BF0A" w:tentative="1">
      <w:start w:val="1"/>
      <w:numFmt w:val="bullet"/>
      <w:lvlText w:val=""/>
      <w:lvlJc w:val="left"/>
      <w:pPr>
        <w:tabs>
          <w:tab w:val="num" w:pos="3132"/>
        </w:tabs>
        <w:ind w:left="3132" w:hanging="420"/>
      </w:pPr>
      <w:rPr>
        <w:rFonts w:ascii="Wingdings" w:hAnsi="Wingdings" w:hint="default"/>
      </w:rPr>
    </w:lvl>
    <w:lvl w:ilvl="6" w:tplc="9AEA9FF4" w:tentative="1">
      <w:start w:val="1"/>
      <w:numFmt w:val="bullet"/>
      <w:lvlText w:val=""/>
      <w:lvlJc w:val="left"/>
      <w:pPr>
        <w:tabs>
          <w:tab w:val="num" w:pos="3552"/>
        </w:tabs>
        <w:ind w:left="3552" w:hanging="420"/>
      </w:pPr>
      <w:rPr>
        <w:rFonts w:ascii="Wingdings" w:hAnsi="Wingdings" w:hint="default"/>
      </w:rPr>
    </w:lvl>
    <w:lvl w:ilvl="7" w:tplc="F63C1200" w:tentative="1">
      <w:start w:val="1"/>
      <w:numFmt w:val="bullet"/>
      <w:lvlText w:val=""/>
      <w:lvlJc w:val="left"/>
      <w:pPr>
        <w:tabs>
          <w:tab w:val="num" w:pos="3972"/>
        </w:tabs>
        <w:ind w:left="3972" w:hanging="420"/>
      </w:pPr>
      <w:rPr>
        <w:rFonts w:ascii="Wingdings" w:hAnsi="Wingdings" w:hint="default"/>
      </w:rPr>
    </w:lvl>
    <w:lvl w:ilvl="8" w:tplc="09B0DFD6" w:tentative="1">
      <w:start w:val="1"/>
      <w:numFmt w:val="bullet"/>
      <w:lvlText w:val=""/>
      <w:lvlJc w:val="left"/>
      <w:pPr>
        <w:tabs>
          <w:tab w:val="num" w:pos="4392"/>
        </w:tabs>
        <w:ind w:left="4392" w:hanging="420"/>
      </w:pPr>
      <w:rPr>
        <w:rFonts w:ascii="Wingdings" w:hAnsi="Wingdings" w:hint="default"/>
      </w:rPr>
    </w:lvl>
  </w:abstractNum>
  <w:abstractNum w:abstractNumId="4" w15:restartNumberingAfterBreak="0">
    <w:nsid w:val="2A733206"/>
    <w:multiLevelType w:val="hybridMultilevel"/>
    <w:tmpl w:val="A254096E"/>
    <w:lvl w:ilvl="0" w:tplc="E97AB516">
      <w:start w:val="1"/>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5" w15:restartNumberingAfterBreak="0">
    <w:nsid w:val="2C433C96"/>
    <w:multiLevelType w:val="hybridMultilevel"/>
    <w:tmpl w:val="C8029520"/>
    <w:lvl w:ilvl="0" w:tplc="45AA1780">
      <w:start w:val="1"/>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6" w15:restartNumberingAfterBreak="0">
    <w:nsid w:val="2E761154"/>
    <w:multiLevelType w:val="hybridMultilevel"/>
    <w:tmpl w:val="356868F2"/>
    <w:lvl w:ilvl="0" w:tplc="EF40E830">
      <w:start w:val="1"/>
      <w:numFmt w:val="bullet"/>
      <w:lvlText w:val="・"/>
      <w:lvlJc w:val="left"/>
      <w:pPr>
        <w:tabs>
          <w:tab w:val="num" w:pos="770"/>
        </w:tabs>
        <w:ind w:left="770" w:hanging="360"/>
      </w:pPr>
      <w:rPr>
        <w:rFonts w:ascii="ＭＳ 明朝" w:eastAsia="ＭＳ 明朝" w:hAnsi="ＭＳ 明朝" w:cs="Times New Roman" w:hint="eastAsia"/>
      </w:rPr>
    </w:lvl>
    <w:lvl w:ilvl="1" w:tplc="0409000B" w:tentative="1">
      <w:start w:val="1"/>
      <w:numFmt w:val="bullet"/>
      <w:lvlText w:val=""/>
      <w:lvlJc w:val="left"/>
      <w:pPr>
        <w:tabs>
          <w:tab w:val="num" w:pos="1250"/>
        </w:tabs>
        <w:ind w:left="1250" w:hanging="420"/>
      </w:pPr>
      <w:rPr>
        <w:rFonts w:ascii="Wingdings" w:hAnsi="Wingdings" w:hint="default"/>
      </w:rPr>
    </w:lvl>
    <w:lvl w:ilvl="2" w:tplc="0409000D" w:tentative="1">
      <w:start w:val="1"/>
      <w:numFmt w:val="bullet"/>
      <w:lvlText w:val=""/>
      <w:lvlJc w:val="left"/>
      <w:pPr>
        <w:tabs>
          <w:tab w:val="num" w:pos="1670"/>
        </w:tabs>
        <w:ind w:left="1670" w:hanging="420"/>
      </w:pPr>
      <w:rPr>
        <w:rFonts w:ascii="Wingdings" w:hAnsi="Wingdings" w:hint="default"/>
      </w:rPr>
    </w:lvl>
    <w:lvl w:ilvl="3" w:tplc="04090001" w:tentative="1">
      <w:start w:val="1"/>
      <w:numFmt w:val="bullet"/>
      <w:lvlText w:val=""/>
      <w:lvlJc w:val="left"/>
      <w:pPr>
        <w:tabs>
          <w:tab w:val="num" w:pos="2090"/>
        </w:tabs>
        <w:ind w:left="2090" w:hanging="420"/>
      </w:pPr>
      <w:rPr>
        <w:rFonts w:ascii="Wingdings" w:hAnsi="Wingdings" w:hint="default"/>
      </w:rPr>
    </w:lvl>
    <w:lvl w:ilvl="4" w:tplc="0409000B" w:tentative="1">
      <w:start w:val="1"/>
      <w:numFmt w:val="bullet"/>
      <w:lvlText w:val=""/>
      <w:lvlJc w:val="left"/>
      <w:pPr>
        <w:tabs>
          <w:tab w:val="num" w:pos="2510"/>
        </w:tabs>
        <w:ind w:left="2510" w:hanging="420"/>
      </w:pPr>
      <w:rPr>
        <w:rFonts w:ascii="Wingdings" w:hAnsi="Wingdings" w:hint="default"/>
      </w:rPr>
    </w:lvl>
    <w:lvl w:ilvl="5" w:tplc="0409000D" w:tentative="1">
      <w:start w:val="1"/>
      <w:numFmt w:val="bullet"/>
      <w:lvlText w:val=""/>
      <w:lvlJc w:val="left"/>
      <w:pPr>
        <w:tabs>
          <w:tab w:val="num" w:pos="2930"/>
        </w:tabs>
        <w:ind w:left="2930" w:hanging="420"/>
      </w:pPr>
      <w:rPr>
        <w:rFonts w:ascii="Wingdings" w:hAnsi="Wingdings" w:hint="default"/>
      </w:rPr>
    </w:lvl>
    <w:lvl w:ilvl="6" w:tplc="04090001" w:tentative="1">
      <w:start w:val="1"/>
      <w:numFmt w:val="bullet"/>
      <w:lvlText w:val=""/>
      <w:lvlJc w:val="left"/>
      <w:pPr>
        <w:tabs>
          <w:tab w:val="num" w:pos="3350"/>
        </w:tabs>
        <w:ind w:left="3350" w:hanging="420"/>
      </w:pPr>
      <w:rPr>
        <w:rFonts w:ascii="Wingdings" w:hAnsi="Wingdings" w:hint="default"/>
      </w:rPr>
    </w:lvl>
    <w:lvl w:ilvl="7" w:tplc="0409000B" w:tentative="1">
      <w:start w:val="1"/>
      <w:numFmt w:val="bullet"/>
      <w:lvlText w:val=""/>
      <w:lvlJc w:val="left"/>
      <w:pPr>
        <w:tabs>
          <w:tab w:val="num" w:pos="3770"/>
        </w:tabs>
        <w:ind w:left="3770" w:hanging="420"/>
      </w:pPr>
      <w:rPr>
        <w:rFonts w:ascii="Wingdings" w:hAnsi="Wingdings" w:hint="default"/>
      </w:rPr>
    </w:lvl>
    <w:lvl w:ilvl="8" w:tplc="0409000D" w:tentative="1">
      <w:start w:val="1"/>
      <w:numFmt w:val="bullet"/>
      <w:lvlText w:val=""/>
      <w:lvlJc w:val="left"/>
      <w:pPr>
        <w:tabs>
          <w:tab w:val="num" w:pos="4190"/>
        </w:tabs>
        <w:ind w:left="4190" w:hanging="420"/>
      </w:pPr>
      <w:rPr>
        <w:rFonts w:ascii="Wingdings" w:hAnsi="Wingdings" w:hint="default"/>
      </w:rPr>
    </w:lvl>
  </w:abstractNum>
  <w:abstractNum w:abstractNumId="7" w15:restartNumberingAfterBreak="0">
    <w:nsid w:val="41151093"/>
    <w:multiLevelType w:val="hybridMultilevel"/>
    <w:tmpl w:val="ADBC9BE2"/>
    <w:lvl w:ilvl="0" w:tplc="D1486AC6">
      <w:start w:val="2"/>
      <w:numFmt w:val="bullet"/>
      <w:lvlText w:val="・"/>
      <w:lvlJc w:val="left"/>
      <w:pPr>
        <w:tabs>
          <w:tab w:val="num" w:pos="1396"/>
        </w:tabs>
        <w:ind w:left="1396" w:hanging="360"/>
      </w:pPr>
      <w:rPr>
        <w:rFonts w:ascii="ＭＳ 明朝" w:eastAsia="ＭＳ 明朝" w:hAnsi="ＭＳ 明朝" w:cs="Times New Roman" w:hint="eastAsia"/>
      </w:rPr>
    </w:lvl>
    <w:lvl w:ilvl="1" w:tplc="B650C7C4" w:tentative="1">
      <w:start w:val="1"/>
      <w:numFmt w:val="bullet"/>
      <w:lvlText w:val=""/>
      <w:lvlJc w:val="left"/>
      <w:pPr>
        <w:tabs>
          <w:tab w:val="num" w:pos="1876"/>
        </w:tabs>
        <w:ind w:left="1876" w:hanging="420"/>
      </w:pPr>
      <w:rPr>
        <w:rFonts w:ascii="Wingdings" w:hAnsi="Wingdings" w:hint="default"/>
      </w:rPr>
    </w:lvl>
    <w:lvl w:ilvl="2" w:tplc="544EBA7C" w:tentative="1">
      <w:start w:val="1"/>
      <w:numFmt w:val="bullet"/>
      <w:lvlText w:val=""/>
      <w:lvlJc w:val="left"/>
      <w:pPr>
        <w:tabs>
          <w:tab w:val="num" w:pos="2296"/>
        </w:tabs>
        <w:ind w:left="2296" w:hanging="420"/>
      </w:pPr>
      <w:rPr>
        <w:rFonts w:ascii="Wingdings" w:hAnsi="Wingdings" w:hint="default"/>
      </w:rPr>
    </w:lvl>
    <w:lvl w:ilvl="3" w:tplc="956E19EE" w:tentative="1">
      <w:start w:val="1"/>
      <w:numFmt w:val="bullet"/>
      <w:lvlText w:val=""/>
      <w:lvlJc w:val="left"/>
      <w:pPr>
        <w:tabs>
          <w:tab w:val="num" w:pos="2716"/>
        </w:tabs>
        <w:ind w:left="2716" w:hanging="420"/>
      </w:pPr>
      <w:rPr>
        <w:rFonts w:ascii="Wingdings" w:hAnsi="Wingdings" w:hint="default"/>
      </w:rPr>
    </w:lvl>
    <w:lvl w:ilvl="4" w:tplc="04C8D400" w:tentative="1">
      <w:start w:val="1"/>
      <w:numFmt w:val="bullet"/>
      <w:lvlText w:val=""/>
      <w:lvlJc w:val="left"/>
      <w:pPr>
        <w:tabs>
          <w:tab w:val="num" w:pos="3136"/>
        </w:tabs>
        <w:ind w:left="3136" w:hanging="420"/>
      </w:pPr>
      <w:rPr>
        <w:rFonts w:ascii="Wingdings" w:hAnsi="Wingdings" w:hint="default"/>
      </w:rPr>
    </w:lvl>
    <w:lvl w:ilvl="5" w:tplc="9B3CD79C" w:tentative="1">
      <w:start w:val="1"/>
      <w:numFmt w:val="bullet"/>
      <w:lvlText w:val=""/>
      <w:lvlJc w:val="left"/>
      <w:pPr>
        <w:tabs>
          <w:tab w:val="num" w:pos="3556"/>
        </w:tabs>
        <w:ind w:left="3556" w:hanging="420"/>
      </w:pPr>
      <w:rPr>
        <w:rFonts w:ascii="Wingdings" w:hAnsi="Wingdings" w:hint="default"/>
      </w:rPr>
    </w:lvl>
    <w:lvl w:ilvl="6" w:tplc="117637CC" w:tentative="1">
      <w:start w:val="1"/>
      <w:numFmt w:val="bullet"/>
      <w:lvlText w:val=""/>
      <w:lvlJc w:val="left"/>
      <w:pPr>
        <w:tabs>
          <w:tab w:val="num" w:pos="3976"/>
        </w:tabs>
        <w:ind w:left="3976" w:hanging="420"/>
      </w:pPr>
      <w:rPr>
        <w:rFonts w:ascii="Wingdings" w:hAnsi="Wingdings" w:hint="default"/>
      </w:rPr>
    </w:lvl>
    <w:lvl w:ilvl="7" w:tplc="E1A62C4E" w:tentative="1">
      <w:start w:val="1"/>
      <w:numFmt w:val="bullet"/>
      <w:lvlText w:val=""/>
      <w:lvlJc w:val="left"/>
      <w:pPr>
        <w:tabs>
          <w:tab w:val="num" w:pos="4396"/>
        </w:tabs>
        <w:ind w:left="4396" w:hanging="420"/>
      </w:pPr>
      <w:rPr>
        <w:rFonts w:ascii="Wingdings" w:hAnsi="Wingdings" w:hint="default"/>
      </w:rPr>
    </w:lvl>
    <w:lvl w:ilvl="8" w:tplc="F66641E8" w:tentative="1">
      <w:start w:val="1"/>
      <w:numFmt w:val="bullet"/>
      <w:lvlText w:val=""/>
      <w:lvlJc w:val="left"/>
      <w:pPr>
        <w:tabs>
          <w:tab w:val="num" w:pos="4816"/>
        </w:tabs>
        <w:ind w:left="4816" w:hanging="420"/>
      </w:pPr>
      <w:rPr>
        <w:rFonts w:ascii="Wingdings" w:hAnsi="Wingdings" w:hint="default"/>
      </w:rPr>
    </w:lvl>
  </w:abstractNum>
  <w:abstractNum w:abstractNumId="8" w15:restartNumberingAfterBreak="0">
    <w:nsid w:val="430B3C3D"/>
    <w:multiLevelType w:val="hybridMultilevel"/>
    <w:tmpl w:val="D0E43ACE"/>
    <w:lvl w:ilvl="0" w:tplc="53987018">
      <w:start w:val="1"/>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9" w15:restartNumberingAfterBreak="0">
    <w:nsid w:val="445A611A"/>
    <w:multiLevelType w:val="hybridMultilevel"/>
    <w:tmpl w:val="43E04D7E"/>
    <w:lvl w:ilvl="0" w:tplc="56B49E96">
      <w:start w:val="1"/>
      <w:numFmt w:val="bullet"/>
      <w:lvlText w:val="・"/>
      <w:lvlJc w:val="left"/>
      <w:pPr>
        <w:tabs>
          <w:tab w:val="num" w:pos="972"/>
        </w:tabs>
        <w:ind w:left="972" w:hanging="360"/>
      </w:pPr>
      <w:rPr>
        <w:rFonts w:ascii="ＭＳ 明朝" w:eastAsia="ＭＳ 明朝" w:hAnsi="ＭＳ 明朝" w:cs="Times New Roman" w:hint="eastAsia"/>
      </w:rPr>
    </w:lvl>
    <w:lvl w:ilvl="1" w:tplc="79CE41AA" w:tentative="1">
      <w:start w:val="1"/>
      <w:numFmt w:val="bullet"/>
      <w:lvlText w:val=""/>
      <w:lvlJc w:val="left"/>
      <w:pPr>
        <w:tabs>
          <w:tab w:val="num" w:pos="1452"/>
        </w:tabs>
        <w:ind w:left="1452" w:hanging="420"/>
      </w:pPr>
      <w:rPr>
        <w:rFonts w:ascii="Wingdings" w:hAnsi="Wingdings" w:hint="default"/>
      </w:rPr>
    </w:lvl>
    <w:lvl w:ilvl="2" w:tplc="9EEA1F98" w:tentative="1">
      <w:start w:val="1"/>
      <w:numFmt w:val="bullet"/>
      <w:lvlText w:val=""/>
      <w:lvlJc w:val="left"/>
      <w:pPr>
        <w:tabs>
          <w:tab w:val="num" w:pos="1872"/>
        </w:tabs>
        <w:ind w:left="1872" w:hanging="420"/>
      </w:pPr>
      <w:rPr>
        <w:rFonts w:ascii="Wingdings" w:hAnsi="Wingdings" w:hint="default"/>
      </w:rPr>
    </w:lvl>
    <w:lvl w:ilvl="3" w:tplc="7C703312" w:tentative="1">
      <w:start w:val="1"/>
      <w:numFmt w:val="bullet"/>
      <w:lvlText w:val=""/>
      <w:lvlJc w:val="left"/>
      <w:pPr>
        <w:tabs>
          <w:tab w:val="num" w:pos="2292"/>
        </w:tabs>
        <w:ind w:left="2292" w:hanging="420"/>
      </w:pPr>
      <w:rPr>
        <w:rFonts w:ascii="Wingdings" w:hAnsi="Wingdings" w:hint="default"/>
      </w:rPr>
    </w:lvl>
    <w:lvl w:ilvl="4" w:tplc="ACD6FDB4" w:tentative="1">
      <w:start w:val="1"/>
      <w:numFmt w:val="bullet"/>
      <w:lvlText w:val=""/>
      <w:lvlJc w:val="left"/>
      <w:pPr>
        <w:tabs>
          <w:tab w:val="num" w:pos="2712"/>
        </w:tabs>
        <w:ind w:left="2712" w:hanging="420"/>
      </w:pPr>
      <w:rPr>
        <w:rFonts w:ascii="Wingdings" w:hAnsi="Wingdings" w:hint="default"/>
      </w:rPr>
    </w:lvl>
    <w:lvl w:ilvl="5" w:tplc="AF3AC6EE" w:tentative="1">
      <w:start w:val="1"/>
      <w:numFmt w:val="bullet"/>
      <w:lvlText w:val=""/>
      <w:lvlJc w:val="left"/>
      <w:pPr>
        <w:tabs>
          <w:tab w:val="num" w:pos="3132"/>
        </w:tabs>
        <w:ind w:left="3132" w:hanging="420"/>
      </w:pPr>
      <w:rPr>
        <w:rFonts w:ascii="Wingdings" w:hAnsi="Wingdings" w:hint="default"/>
      </w:rPr>
    </w:lvl>
    <w:lvl w:ilvl="6" w:tplc="4DC28298" w:tentative="1">
      <w:start w:val="1"/>
      <w:numFmt w:val="bullet"/>
      <w:lvlText w:val=""/>
      <w:lvlJc w:val="left"/>
      <w:pPr>
        <w:tabs>
          <w:tab w:val="num" w:pos="3552"/>
        </w:tabs>
        <w:ind w:left="3552" w:hanging="420"/>
      </w:pPr>
      <w:rPr>
        <w:rFonts w:ascii="Wingdings" w:hAnsi="Wingdings" w:hint="default"/>
      </w:rPr>
    </w:lvl>
    <w:lvl w:ilvl="7" w:tplc="782E0CA0" w:tentative="1">
      <w:start w:val="1"/>
      <w:numFmt w:val="bullet"/>
      <w:lvlText w:val=""/>
      <w:lvlJc w:val="left"/>
      <w:pPr>
        <w:tabs>
          <w:tab w:val="num" w:pos="3972"/>
        </w:tabs>
        <w:ind w:left="3972" w:hanging="420"/>
      </w:pPr>
      <w:rPr>
        <w:rFonts w:ascii="Wingdings" w:hAnsi="Wingdings" w:hint="default"/>
      </w:rPr>
    </w:lvl>
    <w:lvl w:ilvl="8" w:tplc="C616F7CC" w:tentative="1">
      <w:start w:val="1"/>
      <w:numFmt w:val="bullet"/>
      <w:lvlText w:val=""/>
      <w:lvlJc w:val="left"/>
      <w:pPr>
        <w:tabs>
          <w:tab w:val="num" w:pos="4392"/>
        </w:tabs>
        <w:ind w:left="4392" w:hanging="420"/>
      </w:pPr>
      <w:rPr>
        <w:rFonts w:ascii="Wingdings" w:hAnsi="Wingdings" w:hint="default"/>
      </w:rPr>
    </w:lvl>
  </w:abstractNum>
  <w:abstractNum w:abstractNumId="10" w15:restartNumberingAfterBreak="0">
    <w:nsid w:val="448274C7"/>
    <w:multiLevelType w:val="hybridMultilevel"/>
    <w:tmpl w:val="949822BA"/>
    <w:lvl w:ilvl="0" w:tplc="CBA8A72A">
      <w:start w:val="1"/>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1" w15:restartNumberingAfterBreak="0">
    <w:nsid w:val="55B67A1A"/>
    <w:multiLevelType w:val="hybridMultilevel"/>
    <w:tmpl w:val="082272F0"/>
    <w:lvl w:ilvl="0" w:tplc="2E607482">
      <w:start w:val="1"/>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2" w15:restartNumberingAfterBreak="0">
    <w:nsid w:val="5EB87FA2"/>
    <w:multiLevelType w:val="hybridMultilevel"/>
    <w:tmpl w:val="6C72A810"/>
    <w:lvl w:ilvl="0" w:tplc="04090001">
      <w:start w:val="1"/>
      <w:numFmt w:val="bullet"/>
      <w:lvlText w:val=""/>
      <w:lvlJc w:val="left"/>
      <w:pPr>
        <w:tabs>
          <w:tab w:val="num" w:pos="215"/>
        </w:tabs>
        <w:ind w:left="215" w:hanging="420"/>
      </w:pPr>
      <w:rPr>
        <w:rFonts w:ascii="Wingdings" w:hAnsi="Wingdings" w:hint="default"/>
      </w:rPr>
    </w:lvl>
    <w:lvl w:ilvl="1" w:tplc="0409000B" w:tentative="1">
      <w:start w:val="1"/>
      <w:numFmt w:val="bullet"/>
      <w:lvlText w:val=""/>
      <w:lvlJc w:val="left"/>
      <w:pPr>
        <w:tabs>
          <w:tab w:val="num" w:pos="635"/>
        </w:tabs>
        <w:ind w:left="635" w:hanging="420"/>
      </w:pPr>
      <w:rPr>
        <w:rFonts w:ascii="Wingdings" w:hAnsi="Wingdings" w:hint="default"/>
      </w:rPr>
    </w:lvl>
    <w:lvl w:ilvl="2" w:tplc="0409000D" w:tentative="1">
      <w:start w:val="1"/>
      <w:numFmt w:val="bullet"/>
      <w:lvlText w:val=""/>
      <w:lvlJc w:val="left"/>
      <w:pPr>
        <w:tabs>
          <w:tab w:val="num" w:pos="1055"/>
        </w:tabs>
        <w:ind w:left="1055" w:hanging="420"/>
      </w:pPr>
      <w:rPr>
        <w:rFonts w:ascii="Wingdings" w:hAnsi="Wingdings" w:hint="default"/>
      </w:rPr>
    </w:lvl>
    <w:lvl w:ilvl="3" w:tplc="04090001" w:tentative="1">
      <w:start w:val="1"/>
      <w:numFmt w:val="bullet"/>
      <w:lvlText w:val=""/>
      <w:lvlJc w:val="left"/>
      <w:pPr>
        <w:tabs>
          <w:tab w:val="num" w:pos="1475"/>
        </w:tabs>
        <w:ind w:left="1475" w:hanging="420"/>
      </w:pPr>
      <w:rPr>
        <w:rFonts w:ascii="Wingdings" w:hAnsi="Wingdings" w:hint="default"/>
      </w:rPr>
    </w:lvl>
    <w:lvl w:ilvl="4" w:tplc="0409000B" w:tentative="1">
      <w:start w:val="1"/>
      <w:numFmt w:val="bullet"/>
      <w:lvlText w:val=""/>
      <w:lvlJc w:val="left"/>
      <w:pPr>
        <w:tabs>
          <w:tab w:val="num" w:pos="1895"/>
        </w:tabs>
        <w:ind w:left="1895" w:hanging="420"/>
      </w:pPr>
      <w:rPr>
        <w:rFonts w:ascii="Wingdings" w:hAnsi="Wingdings" w:hint="default"/>
      </w:rPr>
    </w:lvl>
    <w:lvl w:ilvl="5" w:tplc="0409000D" w:tentative="1">
      <w:start w:val="1"/>
      <w:numFmt w:val="bullet"/>
      <w:lvlText w:val=""/>
      <w:lvlJc w:val="left"/>
      <w:pPr>
        <w:tabs>
          <w:tab w:val="num" w:pos="2315"/>
        </w:tabs>
        <w:ind w:left="2315" w:hanging="420"/>
      </w:pPr>
      <w:rPr>
        <w:rFonts w:ascii="Wingdings" w:hAnsi="Wingdings" w:hint="default"/>
      </w:rPr>
    </w:lvl>
    <w:lvl w:ilvl="6" w:tplc="04090001" w:tentative="1">
      <w:start w:val="1"/>
      <w:numFmt w:val="bullet"/>
      <w:lvlText w:val=""/>
      <w:lvlJc w:val="left"/>
      <w:pPr>
        <w:tabs>
          <w:tab w:val="num" w:pos="2735"/>
        </w:tabs>
        <w:ind w:left="2735" w:hanging="420"/>
      </w:pPr>
      <w:rPr>
        <w:rFonts w:ascii="Wingdings" w:hAnsi="Wingdings" w:hint="default"/>
      </w:rPr>
    </w:lvl>
    <w:lvl w:ilvl="7" w:tplc="0409000B" w:tentative="1">
      <w:start w:val="1"/>
      <w:numFmt w:val="bullet"/>
      <w:lvlText w:val=""/>
      <w:lvlJc w:val="left"/>
      <w:pPr>
        <w:tabs>
          <w:tab w:val="num" w:pos="3155"/>
        </w:tabs>
        <w:ind w:left="3155" w:hanging="420"/>
      </w:pPr>
      <w:rPr>
        <w:rFonts w:ascii="Wingdings" w:hAnsi="Wingdings" w:hint="default"/>
      </w:rPr>
    </w:lvl>
    <w:lvl w:ilvl="8" w:tplc="0409000D" w:tentative="1">
      <w:start w:val="1"/>
      <w:numFmt w:val="bullet"/>
      <w:lvlText w:val=""/>
      <w:lvlJc w:val="left"/>
      <w:pPr>
        <w:tabs>
          <w:tab w:val="num" w:pos="3575"/>
        </w:tabs>
        <w:ind w:left="3575" w:hanging="420"/>
      </w:pPr>
      <w:rPr>
        <w:rFonts w:ascii="Wingdings" w:hAnsi="Wingdings" w:hint="default"/>
      </w:rPr>
    </w:lvl>
  </w:abstractNum>
  <w:num w:numId="1">
    <w:abstractNumId w:val="1"/>
  </w:num>
  <w:num w:numId="2">
    <w:abstractNumId w:val="3"/>
  </w:num>
  <w:num w:numId="3">
    <w:abstractNumId w:val="9"/>
  </w:num>
  <w:num w:numId="4">
    <w:abstractNumId w:val="2"/>
  </w:num>
  <w:num w:numId="5">
    <w:abstractNumId w:val="7"/>
  </w:num>
  <w:num w:numId="6">
    <w:abstractNumId w:val="0"/>
  </w:num>
  <w:num w:numId="7">
    <w:abstractNumId w:val="11"/>
  </w:num>
  <w:num w:numId="8">
    <w:abstractNumId w:val="6"/>
  </w:num>
  <w:num w:numId="9">
    <w:abstractNumId w:val="10"/>
  </w:num>
  <w:num w:numId="10">
    <w:abstractNumId w:val="8"/>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46"/>
    <w:rsid w:val="000017C1"/>
    <w:rsid w:val="00007C18"/>
    <w:rsid w:val="000146FF"/>
    <w:rsid w:val="0002632D"/>
    <w:rsid w:val="00032869"/>
    <w:rsid w:val="000340E0"/>
    <w:rsid w:val="00040FF3"/>
    <w:rsid w:val="000437B5"/>
    <w:rsid w:val="00045233"/>
    <w:rsid w:val="00067087"/>
    <w:rsid w:val="00070D31"/>
    <w:rsid w:val="00074B0E"/>
    <w:rsid w:val="00075067"/>
    <w:rsid w:val="00075436"/>
    <w:rsid w:val="00075AAF"/>
    <w:rsid w:val="000835DC"/>
    <w:rsid w:val="00084996"/>
    <w:rsid w:val="00090023"/>
    <w:rsid w:val="00095B29"/>
    <w:rsid w:val="000A0652"/>
    <w:rsid w:val="000C0949"/>
    <w:rsid w:val="000C4A9C"/>
    <w:rsid w:val="000D2579"/>
    <w:rsid w:val="000D616B"/>
    <w:rsid w:val="000E0001"/>
    <w:rsid w:val="000E2D84"/>
    <w:rsid w:val="000F025E"/>
    <w:rsid w:val="000F1DA9"/>
    <w:rsid w:val="000F4CF0"/>
    <w:rsid w:val="00100ED9"/>
    <w:rsid w:val="001030B6"/>
    <w:rsid w:val="001211B0"/>
    <w:rsid w:val="00124061"/>
    <w:rsid w:val="0013663B"/>
    <w:rsid w:val="001508E5"/>
    <w:rsid w:val="001515C4"/>
    <w:rsid w:val="00154AE1"/>
    <w:rsid w:val="00154EC1"/>
    <w:rsid w:val="00155B72"/>
    <w:rsid w:val="001576F7"/>
    <w:rsid w:val="0016071B"/>
    <w:rsid w:val="00166531"/>
    <w:rsid w:val="001707E1"/>
    <w:rsid w:val="00174AD4"/>
    <w:rsid w:val="001765F3"/>
    <w:rsid w:val="00177FE7"/>
    <w:rsid w:val="00184101"/>
    <w:rsid w:val="001857AC"/>
    <w:rsid w:val="00193E1F"/>
    <w:rsid w:val="001A2671"/>
    <w:rsid w:val="001B0BD8"/>
    <w:rsid w:val="001B203D"/>
    <w:rsid w:val="001B2D51"/>
    <w:rsid w:val="001B4B19"/>
    <w:rsid w:val="001B77F7"/>
    <w:rsid w:val="001C6659"/>
    <w:rsid w:val="001C6FAD"/>
    <w:rsid w:val="001D1919"/>
    <w:rsid w:val="001D2253"/>
    <w:rsid w:val="001D4704"/>
    <w:rsid w:val="001D7EBD"/>
    <w:rsid w:val="001E2CBC"/>
    <w:rsid w:val="001F4907"/>
    <w:rsid w:val="00211BF3"/>
    <w:rsid w:val="00220DF4"/>
    <w:rsid w:val="002341AC"/>
    <w:rsid w:val="002543E6"/>
    <w:rsid w:val="00271773"/>
    <w:rsid w:val="0027386C"/>
    <w:rsid w:val="00275CD7"/>
    <w:rsid w:val="00291FFD"/>
    <w:rsid w:val="002948DB"/>
    <w:rsid w:val="002C2DC6"/>
    <w:rsid w:val="002C397E"/>
    <w:rsid w:val="002C4AE3"/>
    <w:rsid w:val="002E39A8"/>
    <w:rsid w:val="002E48D2"/>
    <w:rsid w:val="002E6F23"/>
    <w:rsid w:val="002F55C3"/>
    <w:rsid w:val="002F5801"/>
    <w:rsid w:val="002F7466"/>
    <w:rsid w:val="003117A2"/>
    <w:rsid w:val="0031657B"/>
    <w:rsid w:val="00317898"/>
    <w:rsid w:val="00325D51"/>
    <w:rsid w:val="003268F3"/>
    <w:rsid w:val="00326BC6"/>
    <w:rsid w:val="00327E37"/>
    <w:rsid w:val="003354F7"/>
    <w:rsid w:val="00335B49"/>
    <w:rsid w:val="00342DD8"/>
    <w:rsid w:val="00350B93"/>
    <w:rsid w:val="003523DB"/>
    <w:rsid w:val="00361AB5"/>
    <w:rsid w:val="003641F4"/>
    <w:rsid w:val="00370F95"/>
    <w:rsid w:val="003752BA"/>
    <w:rsid w:val="00376C0B"/>
    <w:rsid w:val="00385647"/>
    <w:rsid w:val="003927D9"/>
    <w:rsid w:val="00392D46"/>
    <w:rsid w:val="00397777"/>
    <w:rsid w:val="003A467D"/>
    <w:rsid w:val="003A5212"/>
    <w:rsid w:val="003A59D6"/>
    <w:rsid w:val="003B1DFF"/>
    <w:rsid w:val="003B5DD2"/>
    <w:rsid w:val="003C30D4"/>
    <w:rsid w:val="003C6B0F"/>
    <w:rsid w:val="003D3BD4"/>
    <w:rsid w:val="003D6D49"/>
    <w:rsid w:val="003E400F"/>
    <w:rsid w:val="003F0207"/>
    <w:rsid w:val="003F1A3E"/>
    <w:rsid w:val="003F2983"/>
    <w:rsid w:val="003F3CFC"/>
    <w:rsid w:val="00405A7C"/>
    <w:rsid w:val="004240A2"/>
    <w:rsid w:val="004267A4"/>
    <w:rsid w:val="0043112F"/>
    <w:rsid w:val="00431579"/>
    <w:rsid w:val="00433D41"/>
    <w:rsid w:val="00435821"/>
    <w:rsid w:val="004372DF"/>
    <w:rsid w:val="0044334A"/>
    <w:rsid w:val="004549F3"/>
    <w:rsid w:val="004634D3"/>
    <w:rsid w:val="00471BEC"/>
    <w:rsid w:val="00490FD8"/>
    <w:rsid w:val="00492C7E"/>
    <w:rsid w:val="004939FC"/>
    <w:rsid w:val="004B1EA9"/>
    <w:rsid w:val="004B33A0"/>
    <w:rsid w:val="004B6220"/>
    <w:rsid w:val="004C5706"/>
    <w:rsid w:val="004C6985"/>
    <w:rsid w:val="004C6F68"/>
    <w:rsid w:val="004D6964"/>
    <w:rsid w:val="004E5B2E"/>
    <w:rsid w:val="004F3A52"/>
    <w:rsid w:val="004F533A"/>
    <w:rsid w:val="004F659E"/>
    <w:rsid w:val="004F7230"/>
    <w:rsid w:val="0050290D"/>
    <w:rsid w:val="00505858"/>
    <w:rsid w:val="00506668"/>
    <w:rsid w:val="00506E10"/>
    <w:rsid w:val="00513E0D"/>
    <w:rsid w:val="005150D7"/>
    <w:rsid w:val="00517A2D"/>
    <w:rsid w:val="00517DD9"/>
    <w:rsid w:val="00525210"/>
    <w:rsid w:val="00533F47"/>
    <w:rsid w:val="00533FC1"/>
    <w:rsid w:val="00550C1D"/>
    <w:rsid w:val="00550CA3"/>
    <w:rsid w:val="00551183"/>
    <w:rsid w:val="00570B50"/>
    <w:rsid w:val="0057462E"/>
    <w:rsid w:val="005778C6"/>
    <w:rsid w:val="005912DA"/>
    <w:rsid w:val="00595FFE"/>
    <w:rsid w:val="005A0643"/>
    <w:rsid w:val="005A0BC9"/>
    <w:rsid w:val="005A1D50"/>
    <w:rsid w:val="005A1EA9"/>
    <w:rsid w:val="005A36F5"/>
    <w:rsid w:val="005B209F"/>
    <w:rsid w:val="005B6540"/>
    <w:rsid w:val="005C01C6"/>
    <w:rsid w:val="005C03EB"/>
    <w:rsid w:val="005C3731"/>
    <w:rsid w:val="005C3864"/>
    <w:rsid w:val="005C6779"/>
    <w:rsid w:val="005D1A01"/>
    <w:rsid w:val="005D7111"/>
    <w:rsid w:val="005D7FAF"/>
    <w:rsid w:val="005E0FC1"/>
    <w:rsid w:val="005E6CDD"/>
    <w:rsid w:val="005F1FC7"/>
    <w:rsid w:val="005F39F9"/>
    <w:rsid w:val="006004AB"/>
    <w:rsid w:val="00600DE9"/>
    <w:rsid w:val="00603EE8"/>
    <w:rsid w:val="00604194"/>
    <w:rsid w:val="006125BB"/>
    <w:rsid w:val="0061471E"/>
    <w:rsid w:val="006313F1"/>
    <w:rsid w:val="006335D7"/>
    <w:rsid w:val="006352FD"/>
    <w:rsid w:val="00641098"/>
    <w:rsid w:val="00654ECC"/>
    <w:rsid w:val="006623DF"/>
    <w:rsid w:val="006714AD"/>
    <w:rsid w:val="00676B7E"/>
    <w:rsid w:val="00676D16"/>
    <w:rsid w:val="006841D0"/>
    <w:rsid w:val="00684EAE"/>
    <w:rsid w:val="00685791"/>
    <w:rsid w:val="00696CC3"/>
    <w:rsid w:val="006978D4"/>
    <w:rsid w:val="006C0DCB"/>
    <w:rsid w:val="006F558D"/>
    <w:rsid w:val="007206FD"/>
    <w:rsid w:val="007247B6"/>
    <w:rsid w:val="007350E3"/>
    <w:rsid w:val="007426FB"/>
    <w:rsid w:val="00754FC7"/>
    <w:rsid w:val="00764BBD"/>
    <w:rsid w:val="0077052E"/>
    <w:rsid w:val="00772CF8"/>
    <w:rsid w:val="007832EC"/>
    <w:rsid w:val="007835FC"/>
    <w:rsid w:val="00791282"/>
    <w:rsid w:val="007935EE"/>
    <w:rsid w:val="00797919"/>
    <w:rsid w:val="007979C4"/>
    <w:rsid w:val="007A03E2"/>
    <w:rsid w:val="007A1723"/>
    <w:rsid w:val="007A6BD2"/>
    <w:rsid w:val="007B0C8F"/>
    <w:rsid w:val="007B1C80"/>
    <w:rsid w:val="007B367D"/>
    <w:rsid w:val="007C17D3"/>
    <w:rsid w:val="007D418D"/>
    <w:rsid w:val="007E3611"/>
    <w:rsid w:val="007E40F8"/>
    <w:rsid w:val="007F36A2"/>
    <w:rsid w:val="0081532C"/>
    <w:rsid w:val="00817D8F"/>
    <w:rsid w:val="008201B6"/>
    <w:rsid w:val="00834D84"/>
    <w:rsid w:val="008352FB"/>
    <w:rsid w:val="00836E71"/>
    <w:rsid w:val="008371A2"/>
    <w:rsid w:val="00845500"/>
    <w:rsid w:val="00862B6B"/>
    <w:rsid w:val="008639EE"/>
    <w:rsid w:val="00865C17"/>
    <w:rsid w:val="008766E9"/>
    <w:rsid w:val="00877F69"/>
    <w:rsid w:val="00880384"/>
    <w:rsid w:val="00890257"/>
    <w:rsid w:val="008A04E1"/>
    <w:rsid w:val="008A0B4A"/>
    <w:rsid w:val="008A753F"/>
    <w:rsid w:val="008B4842"/>
    <w:rsid w:val="008C5AD5"/>
    <w:rsid w:val="008C6F34"/>
    <w:rsid w:val="008D02D1"/>
    <w:rsid w:val="008D1B13"/>
    <w:rsid w:val="008D2AFA"/>
    <w:rsid w:val="008D33BD"/>
    <w:rsid w:val="008D7753"/>
    <w:rsid w:val="008E196B"/>
    <w:rsid w:val="008E3508"/>
    <w:rsid w:val="008E62CF"/>
    <w:rsid w:val="008F182D"/>
    <w:rsid w:val="008F1FBC"/>
    <w:rsid w:val="008F4891"/>
    <w:rsid w:val="008F6848"/>
    <w:rsid w:val="00906FF0"/>
    <w:rsid w:val="009139DE"/>
    <w:rsid w:val="00915040"/>
    <w:rsid w:val="00926EF6"/>
    <w:rsid w:val="009337ED"/>
    <w:rsid w:val="009403D0"/>
    <w:rsid w:val="00943496"/>
    <w:rsid w:val="00943A17"/>
    <w:rsid w:val="009512A8"/>
    <w:rsid w:val="0095333E"/>
    <w:rsid w:val="009533AB"/>
    <w:rsid w:val="00954CE2"/>
    <w:rsid w:val="009553F4"/>
    <w:rsid w:val="00957559"/>
    <w:rsid w:val="00960AE3"/>
    <w:rsid w:val="009746CD"/>
    <w:rsid w:val="0098438F"/>
    <w:rsid w:val="00987F04"/>
    <w:rsid w:val="0099070D"/>
    <w:rsid w:val="009951F4"/>
    <w:rsid w:val="0099563E"/>
    <w:rsid w:val="009B12B7"/>
    <w:rsid w:val="009B30FE"/>
    <w:rsid w:val="009B7EE2"/>
    <w:rsid w:val="009E68A3"/>
    <w:rsid w:val="009F1828"/>
    <w:rsid w:val="009F3628"/>
    <w:rsid w:val="009F434B"/>
    <w:rsid w:val="009F4C73"/>
    <w:rsid w:val="009F7BA3"/>
    <w:rsid w:val="00A055E6"/>
    <w:rsid w:val="00A05B93"/>
    <w:rsid w:val="00A10E02"/>
    <w:rsid w:val="00A248D0"/>
    <w:rsid w:val="00A27B17"/>
    <w:rsid w:val="00A27D3F"/>
    <w:rsid w:val="00A35190"/>
    <w:rsid w:val="00A46292"/>
    <w:rsid w:val="00A47111"/>
    <w:rsid w:val="00A476E7"/>
    <w:rsid w:val="00A54498"/>
    <w:rsid w:val="00A578AC"/>
    <w:rsid w:val="00A578CA"/>
    <w:rsid w:val="00A579A9"/>
    <w:rsid w:val="00A63A14"/>
    <w:rsid w:val="00A65894"/>
    <w:rsid w:val="00A87663"/>
    <w:rsid w:val="00A94F96"/>
    <w:rsid w:val="00A95030"/>
    <w:rsid w:val="00AB0789"/>
    <w:rsid w:val="00AB3331"/>
    <w:rsid w:val="00AC4812"/>
    <w:rsid w:val="00AE0A68"/>
    <w:rsid w:val="00AE1D4A"/>
    <w:rsid w:val="00AE3452"/>
    <w:rsid w:val="00AF208A"/>
    <w:rsid w:val="00AF3BDF"/>
    <w:rsid w:val="00AF3D2A"/>
    <w:rsid w:val="00B05ABA"/>
    <w:rsid w:val="00B05E0D"/>
    <w:rsid w:val="00B06CBB"/>
    <w:rsid w:val="00B14760"/>
    <w:rsid w:val="00B1614D"/>
    <w:rsid w:val="00B16E8E"/>
    <w:rsid w:val="00B17642"/>
    <w:rsid w:val="00B23004"/>
    <w:rsid w:val="00B24B4D"/>
    <w:rsid w:val="00B35D7F"/>
    <w:rsid w:val="00B44383"/>
    <w:rsid w:val="00B56EF4"/>
    <w:rsid w:val="00B6058E"/>
    <w:rsid w:val="00B6148F"/>
    <w:rsid w:val="00B8756C"/>
    <w:rsid w:val="00B90350"/>
    <w:rsid w:val="00B90917"/>
    <w:rsid w:val="00BA621E"/>
    <w:rsid w:val="00BB17A7"/>
    <w:rsid w:val="00BC579E"/>
    <w:rsid w:val="00BD07FA"/>
    <w:rsid w:val="00BD65E2"/>
    <w:rsid w:val="00BF0938"/>
    <w:rsid w:val="00BF4F6B"/>
    <w:rsid w:val="00C12DAC"/>
    <w:rsid w:val="00C12F2B"/>
    <w:rsid w:val="00C26B84"/>
    <w:rsid w:val="00C274A3"/>
    <w:rsid w:val="00C32412"/>
    <w:rsid w:val="00C36D0C"/>
    <w:rsid w:val="00C4440A"/>
    <w:rsid w:val="00C5364A"/>
    <w:rsid w:val="00C571DD"/>
    <w:rsid w:val="00C66559"/>
    <w:rsid w:val="00C67D76"/>
    <w:rsid w:val="00C71878"/>
    <w:rsid w:val="00C7665C"/>
    <w:rsid w:val="00C82135"/>
    <w:rsid w:val="00C84FBF"/>
    <w:rsid w:val="00C96A98"/>
    <w:rsid w:val="00CB05A0"/>
    <w:rsid w:val="00CB59DE"/>
    <w:rsid w:val="00CC141C"/>
    <w:rsid w:val="00CC2077"/>
    <w:rsid w:val="00CC34DC"/>
    <w:rsid w:val="00CD00EA"/>
    <w:rsid w:val="00CD2CAC"/>
    <w:rsid w:val="00CD60CF"/>
    <w:rsid w:val="00CE6A73"/>
    <w:rsid w:val="00CE7CA8"/>
    <w:rsid w:val="00CF36BC"/>
    <w:rsid w:val="00D10E27"/>
    <w:rsid w:val="00D1587C"/>
    <w:rsid w:val="00D248EA"/>
    <w:rsid w:val="00D33923"/>
    <w:rsid w:val="00D37573"/>
    <w:rsid w:val="00D4406C"/>
    <w:rsid w:val="00D446EA"/>
    <w:rsid w:val="00D46556"/>
    <w:rsid w:val="00D57EBE"/>
    <w:rsid w:val="00D6369A"/>
    <w:rsid w:val="00D64C61"/>
    <w:rsid w:val="00D723A5"/>
    <w:rsid w:val="00D73482"/>
    <w:rsid w:val="00D871CE"/>
    <w:rsid w:val="00DB026D"/>
    <w:rsid w:val="00DB4A42"/>
    <w:rsid w:val="00DC6086"/>
    <w:rsid w:val="00DD0773"/>
    <w:rsid w:val="00DD19B6"/>
    <w:rsid w:val="00DE33BF"/>
    <w:rsid w:val="00DE72AB"/>
    <w:rsid w:val="00DF5E9C"/>
    <w:rsid w:val="00E012FC"/>
    <w:rsid w:val="00E14D14"/>
    <w:rsid w:val="00E150D9"/>
    <w:rsid w:val="00E26670"/>
    <w:rsid w:val="00E3445B"/>
    <w:rsid w:val="00E42567"/>
    <w:rsid w:val="00E509C1"/>
    <w:rsid w:val="00E50C64"/>
    <w:rsid w:val="00E52AA1"/>
    <w:rsid w:val="00E56060"/>
    <w:rsid w:val="00E603F0"/>
    <w:rsid w:val="00E653E1"/>
    <w:rsid w:val="00E6754F"/>
    <w:rsid w:val="00E75F01"/>
    <w:rsid w:val="00E82C3C"/>
    <w:rsid w:val="00E837C3"/>
    <w:rsid w:val="00E90332"/>
    <w:rsid w:val="00E94D6A"/>
    <w:rsid w:val="00E9668B"/>
    <w:rsid w:val="00E974A3"/>
    <w:rsid w:val="00EB23A4"/>
    <w:rsid w:val="00EC0D0E"/>
    <w:rsid w:val="00EC17BD"/>
    <w:rsid w:val="00EC2965"/>
    <w:rsid w:val="00EC673F"/>
    <w:rsid w:val="00ED3BEF"/>
    <w:rsid w:val="00EE72CA"/>
    <w:rsid w:val="00F0061C"/>
    <w:rsid w:val="00F01916"/>
    <w:rsid w:val="00F0388A"/>
    <w:rsid w:val="00F06D49"/>
    <w:rsid w:val="00F0722F"/>
    <w:rsid w:val="00F117E3"/>
    <w:rsid w:val="00F12447"/>
    <w:rsid w:val="00F1589D"/>
    <w:rsid w:val="00F310E1"/>
    <w:rsid w:val="00F345AA"/>
    <w:rsid w:val="00F41660"/>
    <w:rsid w:val="00F45BAD"/>
    <w:rsid w:val="00F46333"/>
    <w:rsid w:val="00F56C96"/>
    <w:rsid w:val="00F57F95"/>
    <w:rsid w:val="00F60B22"/>
    <w:rsid w:val="00F63EA8"/>
    <w:rsid w:val="00F660C9"/>
    <w:rsid w:val="00F87D4D"/>
    <w:rsid w:val="00F9443E"/>
    <w:rsid w:val="00FA6117"/>
    <w:rsid w:val="00FB3A1A"/>
    <w:rsid w:val="00FB5172"/>
    <w:rsid w:val="00FD7161"/>
    <w:rsid w:val="00FE6998"/>
    <w:rsid w:val="00FF1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FDC7DD"/>
  <w15:chartTrackingRefBased/>
  <w15:docId w15:val="{F56DCA9F-FA62-4620-B8A5-3BF6A407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5E9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paragraph" w:styleId="a6">
    <w:name w:val="header"/>
    <w:basedOn w:val="a"/>
    <w:rsid w:val="00045233"/>
    <w:pPr>
      <w:tabs>
        <w:tab w:val="center" w:pos="4252"/>
        <w:tab w:val="right" w:pos="8504"/>
      </w:tabs>
      <w:snapToGrid w:val="0"/>
    </w:pPr>
  </w:style>
  <w:style w:type="character" w:styleId="a7">
    <w:name w:val="annotation reference"/>
    <w:rsid w:val="00F310E1"/>
    <w:rPr>
      <w:sz w:val="18"/>
      <w:szCs w:val="18"/>
    </w:rPr>
  </w:style>
  <w:style w:type="paragraph" w:styleId="a8">
    <w:name w:val="annotation text"/>
    <w:basedOn w:val="a"/>
    <w:link w:val="a9"/>
    <w:rsid w:val="00F310E1"/>
    <w:pPr>
      <w:jc w:val="left"/>
    </w:pPr>
    <w:rPr>
      <w:rFonts w:ascii="Century"/>
      <w:szCs w:val="24"/>
    </w:rPr>
  </w:style>
  <w:style w:type="character" w:customStyle="1" w:styleId="a9">
    <w:name w:val="コメント文字列 (文字)"/>
    <w:basedOn w:val="a0"/>
    <w:link w:val="a8"/>
    <w:rsid w:val="00F310E1"/>
    <w:rPr>
      <w:kern w:val="2"/>
      <w:sz w:val="21"/>
      <w:szCs w:val="24"/>
    </w:rPr>
  </w:style>
  <w:style w:type="paragraph" w:styleId="aa">
    <w:name w:val="Revision"/>
    <w:hidden/>
    <w:uiPriority w:val="99"/>
    <w:semiHidden/>
    <w:rsid w:val="009B12B7"/>
    <w:rPr>
      <w:rFonts w:ascii="ＭＳ 明朝"/>
      <w:kern w:val="2"/>
      <w:sz w:val="21"/>
      <w:szCs w:val="21"/>
    </w:rPr>
  </w:style>
  <w:style w:type="paragraph" w:styleId="ab">
    <w:name w:val="annotation subject"/>
    <w:basedOn w:val="a8"/>
    <w:next w:val="a8"/>
    <w:link w:val="ac"/>
    <w:rsid w:val="009B12B7"/>
    <w:rPr>
      <w:rFonts w:ascii="ＭＳ 明朝"/>
      <w:b/>
      <w:bCs/>
      <w:szCs w:val="21"/>
    </w:rPr>
  </w:style>
  <w:style w:type="character" w:customStyle="1" w:styleId="ac">
    <w:name w:val="コメント内容 (文字)"/>
    <w:basedOn w:val="a9"/>
    <w:link w:val="ab"/>
    <w:rsid w:val="009B12B7"/>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7E0F0-0A66-4980-BFF7-E38AFC14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1143</Words>
  <Characters>6517</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財団法人　大学基準協会</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事務局（松原）</dc:creator>
  <cp:keywords/>
  <dc:description/>
  <cp:lastModifiedBy>事務局（松原）</cp:lastModifiedBy>
  <cp:revision>2</cp:revision>
  <cp:lastPrinted>2016-02-23T01:19:00Z</cp:lastPrinted>
  <dcterms:created xsi:type="dcterms:W3CDTF">2021-05-12T03:16:00Z</dcterms:created>
  <dcterms:modified xsi:type="dcterms:W3CDTF">2021-05-12T03:16:00Z</dcterms:modified>
</cp:coreProperties>
</file>